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CFE3C" w14:textId="77777777" w:rsidR="00B768DA" w:rsidRPr="0068128F" w:rsidRDefault="00B768DA" w:rsidP="004803A4">
      <w:pPr>
        <w:widowControl w:val="0"/>
        <w:spacing w:after="60"/>
        <w:jc w:val="center"/>
        <w:rPr>
          <w:b/>
          <w:sz w:val="28"/>
          <w:szCs w:val="28"/>
        </w:rPr>
      </w:pPr>
    </w:p>
    <w:p w14:paraId="6E021A30" w14:textId="77777777" w:rsidR="00E41177" w:rsidRPr="004D2A20" w:rsidRDefault="00E41177" w:rsidP="004803A4">
      <w:pPr>
        <w:widowControl w:val="0"/>
        <w:spacing w:after="60"/>
        <w:jc w:val="center"/>
        <w:rPr>
          <w:b/>
          <w:sz w:val="28"/>
          <w:szCs w:val="28"/>
        </w:rPr>
      </w:pPr>
    </w:p>
    <w:p w14:paraId="61B38DD5" w14:textId="77777777" w:rsidR="00EE5933" w:rsidRPr="004D2A20" w:rsidRDefault="00EE5933" w:rsidP="004803A4">
      <w:pPr>
        <w:widowControl w:val="0"/>
        <w:spacing w:after="120" w:line="240" w:lineRule="auto"/>
        <w:rPr>
          <w:b/>
          <w:sz w:val="28"/>
          <w:szCs w:val="28"/>
        </w:rPr>
      </w:pPr>
    </w:p>
    <w:p w14:paraId="405521E2" w14:textId="77777777" w:rsidR="009541E0" w:rsidRPr="004D2A20" w:rsidRDefault="009541E0" w:rsidP="004803A4">
      <w:pPr>
        <w:widowControl w:val="0"/>
        <w:spacing w:after="0" w:line="240" w:lineRule="auto"/>
        <w:jc w:val="center"/>
        <w:rPr>
          <w:b/>
          <w:color w:val="0070C0"/>
          <w:sz w:val="36"/>
          <w:szCs w:val="36"/>
        </w:rPr>
      </w:pPr>
    </w:p>
    <w:p w14:paraId="1D01BE75" w14:textId="77777777" w:rsidR="008C6327" w:rsidRPr="004D2A20" w:rsidRDefault="008C6327" w:rsidP="004803A4">
      <w:pPr>
        <w:widowControl w:val="0"/>
        <w:spacing w:after="0" w:line="240" w:lineRule="auto"/>
        <w:jc w:val="center"/>
        <w:rPr>
          <w:b/>
          <w:color w:val="0070C0"/>
          <w:sz w:val="36"/>
          <w:szCs w:val="36"/>
        </w:rPr>
      </w:pPr>
    </w:p>
    <w:p w14:paraId="66F462CC"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УСЛОВИЯ ЗА КАНДИДАТСТВАНЕ</w:t>
      </w:r>
    </w:p>
    <w:p w14:paraId="487F1336"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с проектни предложения за предоставяне на безвъзмездна финансова помощ по Програма за развитие на селските райони 2014 – 2020,</w:t>
      </w:r>
    </w:p>
    <w:p w14:paraId="4E10D60F"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 xml:space="preserve"> чрез подхода ВОДЕНО ОТ ОБЩНОСТИТЕ МЕСТНО РАЗВИТИЕ</w:t>
      </w:r>
    </w:p>
    <w:p w14:paraId="76F0D650" w14:textId="77777777" w:rsidR="00F67671" w:rsidRPr="004D2A20" w:rsidRDefault="00F67671" w:rsidP="00F67671">
      <w:pPr>
        <w:widowControl w:val="0"/>
        <w:spacing w:after="0" w:line="276" w:lineRule="auto"/>
        <w:jc w:val="center"/>
        <w:rPr>
          <w:rFonts w:eastAsia="Calibri"/>
          <w:b/>
        </w:rPr>
      </w:pPr>
    </w:p>
    <w:p w14:paraId="105AA53D" w14:textId="77777777" w:rsidR="00F67671" w:rsidRPr="004D2A20" w:rsidRDefault="00F67671" w:rsidP="00F67671">
      <w:pPr>
        <w:widowControl w:val="0"/>
        <w:spacing w:after="0" w:line="240" w:lineRule="auto"/>
        <w:jc w:val="center"/>
        <w:rPr>
          <w:rFonts w:eastAsia="Calibri"/>
          <w:b/>
          <w:sz w:val="28"/>
          <w:szCs w:val="28"/>
        </w:rPr>
      </w:pPr>
    </w:p>
    <w:tbl>
      <w:tblPr>
        <w:tblStyle w:val="ae"/>
        <w:tblW w:w="10065" w:type="dxa"/>
        <w:tblInd w:w="-318" w:type="dxa"/>
        <w:shd w:val="clear" w:color="auto" w:fill="F2F2F2" w:themeFill="background1" w:themeFillShade="F2"/>
        <w:tblLook w:val="04A0" w:firstRow="1" w:lastRow="0" w:firstColumn="1" w:lastColumn="0" w:noHBand="0" w:noVBand="1"/>
      </w:tblPr>
      <w:tblGrid>
        <w:gridCol w:w="10065"/>
      </w:tblGrid>
      <w:tr w:rsidR="00F67671" w:rsidRPr="004D2A20" w14:paraId="37EE5235" w14:textId="77777777" w:rsidTr="00C13093">
        <w:tc>
          <w:tcPr>
            <w:tcW w:w="10065" w:type="dxa"/>
            <w:shd w:val="clear" w:color="auto" w:fill="F2F2F2" w:themeFill="background1" w:themeFillShade="F2"/>
          </w:tcPr>
          <w:p w14:paraId="0081D77A" w14:textId="77777777" w:rsidR="00F67671" w:rsidRPr="004D2A20" w:rsidRDefault="00F67671" w:rsidP="00F67671">
            <w:pPr>
              <w:spacing w:line="276" w:lineRule="auto"/>
              <w:jc w:val="center"/>
              <w:rPr>
                <w:b/>
                <w:sz w:val="32"/>
                <w:szCs w:val="32"/>
              </w:rPr>
            </w:pPr>
            <w:r w:rsidRPr="004D2A20">
              <w:rPr>
                <w:b/>
                <w:sz w:val="32"/>
                <w:szCs w:val="32"/>
              </w:rPr>
              <w:t xml:space="preserve">Процедура за подбор на проектни предложение: </w:t>
            </w:r>
          </w:p>
          <w:p w14:paraId="10340D49" w14:textId="1960D5D5" w:rsidR="00F67671" w:rsidRPr="004D2A20" w:rsidRDefault="00F67671" w:rsidP="00F67671">
            <w:pPr>
              <w:spacing w:line="276" w:lineRule="auto"/>
              <w:jc w:val="center"/>
              <w:rPr>
                <w:b/>
                <w:sz w:val="28"/>
                <w:szCs w:val="28"/>
              </w:rPr>
            </w:pPr>
            <w:r w:rsidRPr="004D2A20">
              <w:rPr>
                <w:b/>
                <w:sz w:val="32"/>
                <w:szCs w:val="32"/>
              </w:rPr>
              <w:t>BG06RDNP001-1</w:t>
            </w:r>
            <w:r w:rsidRPr="004D2A20">
              <w:rPr>
                <w:b/>
                <w:sz w:val="32"/>
                <w:szCs w:val="32"/>
                <w:lang w:val="en-US"/>
              </w:rPr>
              <w:t>9</w:t>
            </w:r>
            <w:r w:rsidR="00D32F29">
              <w:rPr>
                <w:b/>
                <w:sz w:val="32"/>
                <w:szCs w:val="32"/>
                <w:lang w:val="en-US"/>
              </w:rPr>
              <w:t xml:space="preserve">.671 </w:t>
            </w:r>
            <w:r w:rsidRPr="004D2A20">
              <w:rPr>
                <w:b/>
                <w:sz w:val="32"/>
                <w:szCs w:val="32"/>
              </w:rPr>
              <w:t>"МИГ Брезово, Братя Даскалови" подмярка 7.</w:t>
            </w:r>
            <w:r w:rsidR="008A3DE4">
              <w:rPr>
                <w:b/>
                <w:sz w:val="32"/>
                <w:szCs w:val="32"/>
              </w:rPr>
              <w:t>4</w:t>
            </w:r>
            <w:r w:rsidRPr="004D2A20">
              <w:rPr>
                <w:b/>
                <w:sz w:val="32"/>
                <w:szCs w:val="32"/>
              </w:rPr>
              <w:t xml:space="preserve">. </w:t>
            </w:r>
            <w:r w:rsidR="008A3DE4" w:rsidRPr="008A3DE4">
              <w:rPr>
                <w:b/>
                <w:sz w:val="32"/>
                <w:szCs w:val="32"/>
              </w:rPr>
              <w:t>„Инвестиции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 от мярка 7 на Регламент 1305/2013 г.</w:t>
            </w:r>
          </w:p>
        </w:tc>
      </w:tr>
    </w:tbl>
    <w:p w14:paraId="4CD4926F" w14:textId="77777777" w:rsidR="002F0F95" w:rsidRPr="004D2A20" w:rsidRDefault="002F0F95" w:rsidP="004803A4">
      <w:pPr>
        <w:widowControl w:val="0"/>
        <w:spacing w:after="0" w:line="240" w:lineRule="auto"/>
        <w:jc w:val="center"/>
        <w:rPr>
          <w:b/>
          <w:sz w:val="28"/>
          <w:szCs w:val="28"/>
        </w:rPr>
      </w:pPr>
    </w:p>
    <w:p w14:paraId="12027FF3" w14:textId="77777777" w:rsidR="00DC1552" w:rsidRPr="004D2A20" w:rsidRDefault="00DC1552" w:rsidP="004803A4">
      <w:pPr>
        <w:widowControl w:val="0"/>
        <w:spacing w:after="0" w:line="240" w:lineRule="auto"/>
        <w:jc w:val="center"/>
        <w:rPr>
          <w:b/>
          <w:sz w:val="28"/>
          <w:szCs w:val="28"/>
        </w:rPr>
      </w:pPr>
    </w:p>
    <w:p w14:paraId="04F335AB" w14:textId="77777777" w:rsidR="008C6327" w:rsidRPr="004D2A20" w:rsidRDefault="008C6327" w:rsidP="004803A4">
      <w:pPr>
        <w:widowControl w:val="0"/>
        <w:spacing w:after="0" w:line="240" w:lineRule="auto"/>
        <w:jc w:val="center"/>
        <w:rPr>
          <w:b/>
          <w:sz w:val="28"/>
          <w:szCs w:val="28"/>
        </w:rPr>
      </w:pPr>
    </w:p>
    <w:p w14:paraId="015E90EE" w14:textId="77777777" w:rsidR="00DC1552" w:rsidRPr="004D2A20" w:rsidRDefault="00DC1552" w:rsidP="004803A4">
      <w:pPr>
        <w:widowControl w:val="0"/>
        <w:spacing w:after="0" w:line="240" w:lineRule="auto"/>
        <w:jc w:val="center"/>
        <w:rPr>
          <w:b/>
          <w:sz w:val="28"/>
          <w:szCs w:val="28"/>
        </w:rPr>
      </w:pPr>
    </w:p>
    <w:p w14:paraId="23EAA998" w14:textId="77777777" w:rsidR="00EE5933" w:rsidRPr="004D2A20" w:rsidRDefault="00EE5933" w:rsidP="004803A4">
      <w:pPr>
        <w:widowControl w:val="0"/>
        <w:spacing w:after="0" w:line="240" w:lineRule="auto"/>
        <w:jc w:val="center"/>
        <w:rPr>
          <w:b/>
          <w:sz w:val="28"/>
          <w:szCs w:val="28"/>
        </w:rPr>
      </w:pPr>
    </w:p>
    <w:p w14:paraId="7C78E95C" w14:textId="77777777" w:rsidR="00E41177" w:rsidRPr="004D2A20" w:rsidRDefault="00E41177" w:rsidP="004803A4">
      <w:pPr>
        <w:widowControl w:val="0"/>
        <w:spacing w:after="0" w:line="240" w:lineRule="auto"/>
        <w:jc w:val="center"/>
        <w:rPr>
          <w:b/>
          <w:sz w:val="28"/>
          <w:szCs w:val="28"/>
        </w:rPr>
      </w:pPr>
    </w:p>
    <w:p w14:paraId="459D5C28" w14:textId="77777777" w:rsidR="000553B8" w:rsidRPr="004D2A20" w:rsidRDefault="000553B8" w:rsidP="004803A4">
      <w:pPr>
        <w:widowControl w:val="0"/>
        <w:spacing w:after="240"/>
        <w:jc w:val="center"/>
        <w:rPr>
          <w:b/>
          <w:sz w:val="28"/>
          <w:szCs w:val="28"/>
        </w:rPr>
      </w:pPr>
    </w:p>
    <w:p w14:paraId="40E531CA" w14:textId="77777777" w:rsidR="00DC1552" w:rsidRPr="004D2A20" w:rsidRDefault="00DC1552" w:rsidP="004803A4">
      <w:pPr>
        <w:widowControl w:val="0"/>
        <w:spacing w:after="240"/>
        <w:jc w:val="center"/>
        <w:rPr>
          <w:b/>
          <w:sz w:val="28"/>
          <w:szCs w:val="28"/>
        </w:rPr>
      </w:pPr>
    </w:p>
    <w:p w14:paraId="33B3E242" w14:textId="0E2597AE" w:rsidR="00DC1552" w:rsidRPr="004D2A20" w:rsidRDefault="00DC1552" w:rsidP="004803A4">
      <w:pPr>
        <w:widowControl w:val="0"/>
        <w:spacing w:after="240"/>
        <w:jc w:val="center"/>
        <w:rPr>
          <w:b/>
          <w:sz w:val="28"/>
          <w:szCs w:val="28"/>
        </w:rPr>
      </w:pPr>
      <w:r w:rsidRPr="004D2A20">
        <w:rPr>
          <w:b/>
          <w:sz w:val="28"/>
          <w:szCs w:val="28"/>
        </w:rPr>
        <w:t>20</w:t>
      </w:r>
      <w:r w:rsidR="00F67671" w:rsidRPr="004D2A20">
        <w:rPr>
          <w:b/>
          <w:sz w:val="28"/>
          <w:szCs w:val="28"/>
        </w:rPr>
        <w:t>2</w:t>
      </w:r>
      <w:r w:rsidR="008A3DE4">
        <w:rPr>
          <w:b/>
          <w:sz w:val="28"/>
          <w:szCs w:val="28"/>
        </w:rPr>
        <w:t>2</w:t>
      </w:r>
      <w:r w:rsidRPr="004D2A20">
        <w:rPr>
          <w:b/>
          <w:sz w:val="28"/>
          <w:szCs w:val="28"/>
        </w:rPr>
        <w:t xml:space="preserve"> г.</w:t>
      </w:r>
    </w:p>
    <w:p w14:paraId="16FBC995" w14:textId="77777777" w:rsidR="00F67671" w:rsidRPr="004D2A20" w:rsidRDefault="00F67671" w:rsidP="004803A4">
      <w:pPr>
        <w:widowControl w:val="0"/>
        <w:spacing w:after="240"/>
        <w:jc w:val="center"/>
        <w:rPr>
          <w:b/>
          <w:sz w:val="28"/>
          <w:szCs w:val="28"/>
        </w:rPr>
      </w:pPr>
    </w:p>
    <w:p w14:paraId="5471172B" w14:textId="77777777" w:rsidR="00A431B0" w:rsidRPr="004D2A20" w:rsidRDefault="00A431B0" w:rsidP="00A431B0">
      <w:pPr>
        <w:keepNext/>
        <w:keepLines/>
        <w:spacing w:before="480" w:after="0" w:line="276" w:lineRule="auto"/>
        <w:outlineLvl w:val="0"/>
        <w:rPr>
          <w:rFonts w:eastAsia="Times New Roman"/>
          <w:b/>
          <w:bCs/>
        </w:rPr>
      </w:pPr>
      <w:bookmarkStart w:id="0" w:name="_Toc522219212"/>
      <w:r w:rsidRPr="004D2A20">
        <w:rPr>
          <w:rFonts w:eastAsia="Times New Roman"/>
          <w:b/>
          <w:bCs/>
        </w:rPr>
        <w:lastRenderedPageBreak/>
        <w:t>СПИСЪК НА СЪКРАЩЕНИЯТА:</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004"/>
      </w:tblGrid>
      <w:tr w:rsidR="00A431B0" w:rsidRPr="004D2A20" w14:paraId="4704BF38" w14:textId="77777777" w:rsidTr="003108C4">
        <w:tc>
          <w:tcPr>
            <w:tcW w:w="2376" w:type="dxa"/>
            <w:shd w:val="clear" w:color="auto" w:fill="auto"/>
          </w:tcPr>
          <w:p w14:paraId="1192B5C0" w14:textId="77777777" w:rsidR="00A431B0" w:rsidRPr="004D2A20" w:rsidRDefault="00A431B0" w:rsidP="00A431B0">
            <w:pPr>
              <w:spacing w:after="0" w:line="240" w:lineRule="auto"/>
              <w:jc w:val="both"/>
              <w:rPr>
                <w:rFonts w:eastAsia="Calibri"/>
                <w:b/>
              </w:rPr>
            </w:pPr>
            <w:r w:rsidRPr="004D2A20">
              <w:rPr>
                <w:rFonts w:eastAsia="Calibri"/>
                <w:b/>
              </w:rPr>
              <w:t>БФП</w:t>
            </w:r>
          </w:p>
        </w:tc>
        <w:tc>
          <w:tcPr>
            <w:tcW w:w="7182" w:type="dxa"/>
            <w:shd w:val="clear" w:color="auto" w:fill="auto"/>
          </w:tcPr>
          <w:p w14:paraId="44533428" w14:textId="77777777" w:rsidR="00A431B0" w:rsidRPr="004D2A20" w:rsidRDefault="00A431B0" w:rsidP="00A431B0">
            <w:pPr>
              <w:spacing w:after="0" w:line="240" w:lineRule="auto"/>
              <w:jc w:val="both"/>
              <w:rPr>
                <w:rFonts w:eastAsia="Calibri"/>
              </w:rPr>
            </w:pPr>
            <w:r w:rsidRPr="004D2A20">
              <w:rPr>
                <w:rFonts w:eastAsia="Calibri"/>
              </w:rPr>
              <w:t>Безвъзмездна финансова помощ</w:t>
            </w:r>
          </w:p>
        </w:tc>
      </w:tr>
      <w:tr w:rsidR="00A431B0" w:rsidRPr="004D2A20" w14:paraId="2010092A" w14:textId="77777777" w:rsidTr="003108C4">
        <w:tc>
          <w:tcPr>
            <w:tcW w:w="2376" w:type="dxa"/>
            <w:shd w:val="clear" w:color="auto" w:fill="auto"/>
          </w:tcPr>
          <w:p w14:paraId="1C289546" w14:textId="77777777" w:rsidR="00A431B0" w:rsidRPr="004D2A20" w:rsidRDefault="00A431B0" w:rsidP="00A431B0">
            <w:pPr>
              <w:spacing w:after="0" w:line="240" w:lineRule="auto"/>
              <w:jc w:val="both"/>
              <w:rPr>
                <w:rFonts w:eastAsia="Calibri"/>
                <w:b/>
              </w:rPr>
            </w:pPr>
            <w:r w:rsidRPr="004D2A20">
              <w:rPr>
                <w:rFonts w:eastAsia="Calibri"/>
                <w:b/>
              </w:rPr>
              <w:t>ВОМР</w:t>
            </w:r>
          </w:p>
        </w:tc>
        <w:tc>
          <w:tcPr>
            <w:tcW w:w="7182" w:type="dxa"/>
            <w:shd w:val="clear" w:color="auto" w:fill="auto"/>
          </w:tcPr>
          <w:p w14:paraId="5BF34E4F" w14:textId="77777777" w:rsidR="00A431B0" w:rsidRPr="004D2A20" w:rsidRDefault="00A431B0" w:rsidP="00A431B0">
            <w:pPr>
              <w:spacing w:after="0" w:line="240" w:lineRule="auto"/>
              <w:jc w:val="both"/>
              <w:rPr>
                <w:rFonts w:eastAsia="Calibri"/>
              </w:rPr>
            </w:pPr>
            <w:r w:rsidRPr="004D2A20">
              <w:rPr>
                <w:rFonts w:eastAsia="Calibri"/>
              </w:rPr>
              <w:t>Водено от общностите местно развитие</w:t>
            </w:r>
          </w:p>
        </w:tc>
      </w:tr>
      <w:tr w:rsidR="00A431B0" w:rsidRPr="004D2A20" w14:paraId="4AC62364" w14:textId="77777777" w:rsidTr="003108C4">
        <w:tc>
          <w:tcPr>
            <w:tcW w:w="2376" w:type="dxa"/>
            <w:shd w:val="clear" w:color="auto" w:fill="auto"/>
          </w:tcPr>
          <w:p w14:paraId="223C4948" w14:textId="77777777" w:rsidR="00A431B0" w:rsidRPr="004D2A20" w:rsidRDefault="00A431B0" w:rsidP="00A431B0">
            <w:pPr>
              <w:spacing w:after="0" w:line="240" w:lineRule="auto"/>
              <w:jc w:val="both"/>
              <w:rPr>
                <w:rFonts w:eastAsia="Calibri"/>
                <w:b/>
              </w:rPr>
            </w:pPr>
            <w:r w:rsidRPr="004D2A20">
              <w:rPr>
                <w:rFonts w:eastAsia="Calibri"/>
                <w:b/>
              </w:rPr>
              <w:t>ДДС</w:t>
            </w:r>
          </w:p>
        </w:tc>
        <w:tc>
          <w:tcPr>
            <w:tcW w:w="7182" w:type="dxa"/>
            <w:shd w:val="clear" w:color="auto" w:fill="auto"/>
          </w:tcPr>
          <w:p w14:paraId="7DD40B65" w14:textId="77777777" w:rsidR="00A431B0" w:rsidRPr="004D2A20" w:rsidRDefault="00A431B0" w:rsidP="00A431B0">
            <w:pPr>
              <w:spacing w:after="0" w:line="240" w:lineRule="auto"/>
              <w:jc w:val="both"/>
              <w:rPr>
                <w:rFonts w:eastAsia="Calibri"/>
              </w:rPr>
            </w:pPr>
            <w:r w:rsidRPr="004D2A20">
              <w:rPr>
                <w:rFonts w:eastAsia="Calibri"/>
              </w:rPr>
              <w:t>Данък върху добавената стойност</w:t>
            </w:r>
          </w:p>
        </w:tc>
      </w:tr>
      <w:tr w:rsidR="00A431B0" w:rsidRPr="004D2A20" w14:paraId="72827B04" w14:textId="77777777" w:rsidTr="003108C4">
        <w:tc>
          <w:tcPr>
            <w:tcW w:w="2376" w:type="dxa"/>
            <w:shd w:val="clear" w:color="auto" w:fill="auto"/>
          </w:tcPr>
          <w:p w14:paraId="2E489D5A" w14:textId="77777777" w:rsidR="00A431B0" w:rsidRPr="004D2A20" w:rsidRDefault="00A431B0" w:rsidP="00A431B0">
            <w:pPr>
              <w:spacing w:after="0" w:line="240" w:lineRule="auto"/>
              <w:jc w:val="both"/>
              <w:rPr>
                <w:rFonts w:eastAsia="Calibri"/>
                <w:b/>
              </w:rPr>
            </w:pPr>
            <w:r w:rsidRPr="004D2A20">
              <w:rPr>
                <w:rFonts w:eastAsia="Calibri"/>
                <w:b/>
              </w:rPr>
              <w:t>ЕС</w:t>
            </w:r>
          </w:p>
        </w:tc>
        <w:tc>
          <w:tcPr>
            <w:tcW w:w="7182" w:type="dxa"/>
            <w:shd w:val="clear" w:color="auto" w:fill="auto"/>
          </w:tcPr>
          <w:p w14:paraId="32C9605C" w14:textId="77777777" w:rsidR="00A431B0" w:rsidRPr="004D2A20" w:rsidRDefault="00A431B0" w:rsidP="00A431B0">
            <w:pPr>
              <w:spacing w:after="0" w:line="240" w:lineRule="auto"/>
              <w:jc w:val="both"/>
              <w:rPr>
                <w:rFonts w:eastAsia="Calibri"/>
              </w:rPr>
            </w:pPr>
            <w:r w:rsidRPr="004D2A20">
              <w:rPr>
                <w:rFonts w:eastAsia="Calibri"/>
                <w:shd w:val="clear" w:color="auto" w:fill="FEFEFE"/>
              </w:rPr>
              <w:t>Европейски съюз</w:t>
            </w:r>
          </w:p>
        </w:tc>
      </w:tr>
      <w:tr w:rsidR="00A431B0" w:rsidRPr="004D2A20" w14:paraId="72B4AD9A" w14:textId="77777777" w:rsidTr="003108C4">
        <w:tc>
          <w:tcPr>
            <w:tcW w:w="2376" w:type="dxa"/>
            <w:shd w:val="clear" w:color="auto" w:fill="auto"/>
          </w:tcPr>
          <w:p w14:paraId="12B6413E" w14:textId="77777777" w:rsidR="00A431B0" w:rsidRPr="004D2A20" w:rsidRDefault="00A431B0" w:rsidP="00A431B0">
            <w:pPr>
              <w:spacing w:after="0" w:line="240" w:lineRule="auto"/>
              <w:jc w:val="both"/>
              <w:rPr>
                <w:rFonts w:eastAsia="Calibri"/>
                <w:b/>
              </w:rPr>
            </w:pPr>
            <w:r w:rsidRPr="004D2A20">
              <w:rPr>
                <w:rFonts w:eastAsia="Calibri"/>
                <w:b/>
                <w:color w:val="000000"/>
              </w:rPr>
              <w:t>ЕСИФ</w:t>
            </w:r>
          </w:p>
        </w:tc>
        <w:tc>
          <w:tcPr>
            <w:tcW w:w="7182" w:type="dxa"/>
            <w:shd w:val="clear" w:color="auto" w:fill="auto"/>
          </w:tcPr>
          <w:p w14:paraId="74F19381" w14:textId="77777777" w:rsidR="00A431B0" w:rsidRPr="004D2A20" w:rsidRDefault="00A431B0" w:rsidP="00A431B0">
            <w:pPr>
              <w:spacing w:after="0" w:line="240" w:lineRule="auto"/>
              <w:jc w:val="both"/>
              <w:rPr>
                <w:rFonts w:eastAsia="Calibri"/>
              </w:rPr>
            </w:pPr>
            <w:r w:rsidRPr="004D2A20">
              <w:rPr>
                <w:rFonts w:eastAsia="Calibri"/>
              </w:rPr>
              <w:t>Европейски структурни и инвестиционни фондове</w:t>
            </w:r>
          </w:p>
        </w:tc>
      </w:tr>
      <w:tr w:rsidR="00A431B0" w:rsidRPr="004D2A20" w14:paraId="74AC6C73" w14:textId="77777777" w:rsidTr="003108C4">
        <w:tc>
          <w:tcPr>
            <w:tcW w:w="2376" w:type="dxa"/>
            <w:shd w:val="clear" w:color="auto" w:fill="auto"/>
          </w:tcPr>
          <w:p w14:paraId="1874E2F6" w14:textId="77777777" w:rsidR="00A431B0" w:rsidRPr="004D2A20" w:rsidRDefault="00A431B0" w:rsidP="00A431B0">
            <w:pPr>
              <w:spacing w:after="0" w:line="240" w:lineRule="auto"/>
              <w:jc w:val="both"/>
              <w:rPr>
                <w:rFonts w:eastAsia="Calibri"/>
                <w:b/>
              </w:rPr>
            </w:pPr>
            <w:r w:rsidRPr="004D2A20">
              <w:rPr>
                <w:rFonts w:eastAsia="Calibri"/>
                <w:b/>
                <w:color w:val="000000"/>
              </w:rPr>
              <w:t>ЕЗФРСР</w:t>
            </w:r>
          </w:p>
        </w:tc>
        <w:tc>
          <w:tcPr>
            <w:tcW w:w="7182" w:type="dxa"/>
            <w:shd w:val="clear" w:color="auto" w:fill="auto"/>
          </w:tcPr>
          <w:p w14:paraId="5733AE24" w14:textId="77777777" w:rsidR="00A431B0" w:rsidRPr="004D2A20" w:rsidRDefault="00A431B0" w:rsidP="00A431B0">
            <w:pPr>
              <w:spacing w:after="0" w:line="240" w:lineRule="auto"/>
              <w:jc w:val="both"/>
              <w:rPr>
                <w:rFonts w:eastAsia="Calibri"/>
              </w:rPr>
            </w:pPr>
            <w:r w:rsidRPr="004D2A20">
              <w:rPr>
                <w:rFonts w:eastAsia="Calibri"/>
              </w:rPr>
              <w:t>Европейски земеделски фонд за развитие на селските райони</w:t>
            </w:r>
          </w:p>
        </w:tc>
      </w:tr>
      <w:tr w:rsidR="00A431B0" w:rsidRPr="004D2A20" w14:paraId="45E79526" w14:textId="77777777" w:rsidTr="003108C4">
        <w:tc>
          <w:tcPr>
            <w:tcW w:w="2376" w:type="dxa"/>
            <w:shd w:val="clear" w:color="auto" w:fill="auto"/>
          </w:tcPr>
          <w:p w14:paraId="15C95BA9" w14:textId="77777777" w:rsidR="00A431B0" w:rsidRPr="004D2A20" w:rsidRDefault="00A431B0" w:rsidP="00A431B0">
            <w:pPr>
              <w:spacing w:after="0" w:line="240" w:lineRule="auto"/>
              <w:jc w:val="both"/>
              <w:rPr>
                <w:rFonts w:eastAsia="Calibri"/>
                <w:b/>
              </w:rPr>
            </w:pPr>
            <w:r w:rsidRPr="004D2A20">
              <w:rPr>
                <w:rFonts w:eastAsia="Calibri"/>
                <w:b/>
                <w:color w:val="000000"/>
              </w:rPr>
              <w:t>ЗДДС</w:t>
            </w:r>
          </w:p>
        </w:tc>
        <w:tc>
          <w:tcPr>
            <w:tcW w:w="7182" w:type="dxa"/>
            <w:shd w:val="clear" w:color="auto" w:fill="auto"/>
          </w:tcPr>
          <w:p w14:paraId="68CE1AD0" w14:textId="77777777" w:rsidR="00A431B0" w:rsidRPr="004D2A20" w:rsidRDefault="00A431B0" w:rsidP="00A431B0">
            <w:pPr>
              <w:spacing w:after="0" w:line="240" w:lineRule="auto"/>
              <w:jc w:val="both"/>
              <w:rPr>
                <w:rFonts w:eastAsia="Calibri"/>
              </w:rPr>
            </w:pPr>
            <w:r w:rsidRPr="004D2A20">
              <w:rPr>
                <w:rFonts w:eastAsia="Calibri"/>
              </w:rPr>
              <w:t>Закон за данък добавена стойност</w:t>
            </w:r>
          </w:p>
        </w:tc>
      </w:tr>
      <w:tr w:rsidR="00A431B0" w:rsidRPr="004D2A20" w14:paraId="6438691C" w14:textId="77777777" w:rsidTr="003108C4">
        <w:trPr>
          <w:trHeight w:val="305"/>
        </w:trPr>
        <w:tc>
          <w:tcPr>
            <w:tcW w:w="2376" w:type="dxa"/>
            <w:shd w:val="clear" w:color="auto" w:fill="auto"/>
          </w:tcPr>
          <w:p w14:paraId="6051A8BF" w14:textId="77777777" w:rsidR="00A431B0" w:rsidRPr="004D2A20" w:rsidRDefault="00A431B0" w:rsidP="00A431B0">
            <w:pPr>
              <w:spacing w:after="0" w:line="240" w:lineRule="auto"/>
              <w:jc w:val="both"/>
              <w:rPr>
                <w:rFonts w:eastAsia="Calibri"/>
                <w:b/>
              </w:rPr>
            </w:pPr>
            <w:r w:rsidRPr="004D2A20">
              <w:rPr>
                <w:rFonts w:eastAsia="Calibri"/>
                <w:b/>
                <w:color w:val="000000"/>
              </w:rPr>
              <w:t>ЗЕЕ</w:t>
            </w:r>
          </w:p>
        </w:tc>
        <w:tc>
          <w:tcPr>
            <w:tcW w:w="7182" w:type="dxa"/>
            <w:shd w:val="clear" w:color="auto" w:fill="auto"/>
          </w:tcPr>
          <w:p w14:paraId="37C38E57" w14:textId="77777777" w:rsidR="00A431B0" w:rsidRPr="004D2A20" w:rsidRDefault="00A431B0" w:rsidP="00A431B0">
            <w:pPr>
              <w:spacing w:after="0" w:line="240" w:lineRule="auto"/>
              <w:jc w:val="both"/>
              <w:rPr>
                <w:rFonts w:eastAsia="Calibri"/>
              </w:rPr>
            </w:pPr>
            <w:r w:rsidRPr="004D2A20">
              <w:rPr>
                <w:rFonts w:eastAsia="Calibri"/>
              </w:rPr>
              <w:t>Закон за енергийната ефективност</w:t>
            </w:r>
          </w:p>
        </w:tc>
      </w:tr>
      <w:tr w:rsidR="00A431B0" w:rsidRPr="004D2A20" w14:paraId="0C225EA1" w14:textId="77777777" w:rsidTr="003108C4">
        <w:tc>
          <w:tcPr>
            <w:tcW w:w="2376" w:type="dxa"/>
            <w:shd w:val="clear" w:color="auto" w:fill="auto"/>
          </w:tcPr>
          <w:p w14:paraId="63253847"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ЗЕУ</w:t>
            </w:r>
          </w:p>
        </w:tc>
        <w:tc>
          <w:tcPr>
            <w:tcW w:w="7182" w:type="dxa"/>
            <w:shd w:val="clear" w:color="auto" w:fill="auto"/>
          </w:tcPr>
          <w:p w14:paraId="25ECE538" w14:textId="77777777" w:rsidR="00A431B0" w:rsidRPr="004D2A20" w:rsidRDefault="00A431B0" w:rsidP="00A431B0">
            <w:pPr>
              <w:spacing w:after="0" w:line="240" w:lineRule="auto"/>
              <w:jc w:val="both"/>
              <w:rPr>
                <w:rFonts w:eastAsia="Calibri"/>
              </w:rPr>
            </w:pPr>
            <w:r w:rsidRPr="004D2A20">
              <w:rPr>
                <w:rFonts w:eastAsia="Calibri"/>
              </w:rPr>
              <w:t>Закон за електронното управление</w:t>
            </w:r>
          </w:p>
        </w:tc>
      </w:tr>
      <w:tr w:rsidR="00A431B0" w:rsidRPr="004D2A20" w14:paraId="7891E2B4" w14:textId="77777777" w:rsidTr="003108C4">
        <w:tc>
          <w:tcPr>
            <w:tcW w:w="2376" w:type="dxa"/>
            <w:shd w:val="clear" w:color="auto" w:fill="auto"/>
          </w:tcPr>
          <w:p w14:paraId="1D94EC54"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ЗКН</w:t>
            </w:r>
          </w:p>
        </w:tc>
        <w:tc>
          <w:tcPr>
            <w:tcW w:w="7182" w:type="dxa"/>
            <w:shd w:val="clear" w:color="auto" w:fill="auto"/>
          </w:tcPr>
          <w:p w14:paraId="753B21F0" w14:textId="77777777" w:rsidR="00A431B0" w:rsidRPr="004D2A20" w:rsidRDefault="00A431B0" w:rsidP="00A431B0">
            <w:pPr>
              <w:spacing w:after="0" w:line="240" w:lineRule="auto"/>
              <w:jc w:val="both"/>
              <w:rPr>
                <w:rFonts w:eastAsia="Calibri"/>
              </w:rPr>
            </w:pPr>
            <w:r w:rsidRPr="004D2A20">
              <w:rPr>
                <w:rFonts w:eastAsia="Calibri"/>
              </w:rPr>
              <w:t>Закон за културното наследство</w:t>
            </w:r>
          </w:p>
        </w:tc>
      </w:tr>
      <w:tr w:rsidR="00A431B0" w:rsidRPr="004D2A20" w14:paraId="3A507B76" w14:textId="77777777" w:rsidTr="003108C4">
        <w:tc>
          <w:tcPr>
            <w:tcW w:w="2376" w:type="dxa"/>
            <w:shd w:val="clear" w:color="auto" w:fill="auto"/>
          </w:tcPr>
          <w:p w14:paraId="0FB31099" w14:textId="77777777" w:rsidR="00A431B0" w:rsidRPr="004D2A20" w:rsidRDefault="00A431B0" w:rsidP="00A431B0">
            <w:pPr>
              <w:spacing w:after="0" w:line="240" w:lineRule="auto"/>
              <w:jc w:val="both"/>
              <w:rPr>
                <w:rFonts w:eastAsia="Calibri"/>
                <w:b/>
              </w:rPr>
            </w:pPr>
            <w:r w:rsidRPr="004D2A20">
              <w:rPr>
                <w:rFonts w:eastAsia="Calibri"/>
                <w:b/>
                <w:color w:val="000000"/>
              </w:rPr>
              <w:t>ЗОП</w:t>
            </w:r>
          </w:p>
        </w:tc>
        <w:tc>
          <w:tcPr>
            <w:tcW w:w="7182" w:type="dxa"/>
            <w:shd w:val="clear" w:color="auto" w:fill="auto"/>
          </w:tcPr>
          <w:p w14:paraId="63908523" w14:textId="77777777" w:rsidR="00A431B0" w:rsidRPr="004D2A20" w:rsidRDefault="00A431B0" w:rsidP="00A431B0">
            <w:pPr>
              <w:spacing w:after="0" w:line="240" w:lineRule="auto"/>
              <w:jc w:val="both"/>
              <w:rPr>
                <w:rFonts w:eastAsia="Calibri"/>
              </w:rPr>
            </w:pPr>
            <w:r w:rsidRPr="004D2A20">
              <w:rPr>
                <w:rFonts w:eastAsia="Calibri"/>
              </w:rPr>
              <w:t>Закон за обществените поръчки</w:t>
            </w:r>
          </w:p>
        </w:tc>
      </w:tr>
      <w:tr w:rsidR="00A431B0" w:rsidRPr="004D2A20" w14:paraId="087F1BD7" w14:textId="77777777" w:rsidTr="003108C4">
        <w:tc>
          <w:tcPr>
            <w:tcW w:w="2376" w:type="dxa"/>
            <w:shd w:val="clear" w:color="auto" w:fill="auto"/>
          </w:tcPr>
          <w:p w14:paraId="3C9D3F59" w14:textId="77777777" w:rsidR="00A431B0" w:rsidRPr="004D2A20" w:rsidRDefault="00A431B0" w:rsidP="00A431B0">
            <w:pPr>
              <w:spacing w:after="0" w:line="240" w:lineRule="auto"/>
              <w:jc w:val="both"/>
              <w:rPr>
                <w:rFonts w:eastAsia="Calibri"/>
                <w:b/>
              </w:rPr>
            </w:pPr>
            <w:r w:rsidRPr="004D2A20">
              <w:rPr>
                <w:rFonts w:eastAsia="Calibri"/>
                <w:b/>
                <w:color w:val="000000"/>
              </w:rPr>
              <w:t>ЗООС</w:t>
            </w:r>
          </w:p>
        </w:tc>
        <w:tc>
          <w:tcPr>
            <w:tcW w:w="7182" w:type="dxa"/>
            <w:shd w:val="clear" w:color="auto" w:fill="auto"/>
          </w:tcPr>
          <w:p w14:paraId="77941F3B" w14:textId="77777777" w:rsidR="00A431B0" w:rsidRPr="004D2A20" w:rsidRDefault="00A431B0" w:rsidP="00A431B0">
            <w:pPr>
              <w:spacing w:after="0" w:line="240" w:lineRule="auto"/>
              <w:jc w:val="both"/>
              <w:rPr>
                <w:rFonts w:eastAsia="Times New Roman"/>
                <w:color w:val="000000"/>
                <w:lang w:eastAsia="bg-BG"/>
              </w:rPr>
            </w:pPr>
            <w:r w:rsidRPr="004D2A20">
              <w:rPr>
                <w:rFonts w:eastAsia="Times New Roman"/>
                <w:color w:val="000000"/>
                <w:lang w:eastAsia="bg-BG"/>
              </w:rPr>
              <w:t>Закон за опазване на околната среда</w:t>
            </w:r>
          </w:p>
        </w:tc>
      </w:tr>
      <w:tr w:rsidR="00A431B0" w:rsidRPr="004D2A20" w14:paraId="08DC85EC" w14:textId="77777777" w:rsidTr="003108C4">
        <w:tc>
          <w:tcPr>
            <w:tcW w:w="2376" w:type="dxa"/>
            <w:shd w:val="clear" w:color="auto" w:fill="auto"/>
          </w:tcPr>
          <w:p w14:paraId="0F5BAEE5"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ЗПЗП</w:t>
            </w:r>
          </w:p>
        </w:tc>
        <w:tc>
          <w:tcPr>
            <w:tcW w:w="7182" w:type="dxa"/>
            <w:shd w:val="clear" w:color="auto" w:fill="auto"/>
          </w:tcPr>
          <w:p w14:paraId="4B514BFA" w14:textId="77777777" w:rsidR="00A431B0" w:rsidRPr="004D2A20" w:rsidRDefault="00A431B0" w:rsidP="00A431B0">
            <w:pPr>
              <w:spacing w:after="0" w:line="240" w:lineRule="auto"/>
              <w:jc w:val="both"/>
              <w:rPr>
                <w:rFonts w:eastAsia="Times New Roman"/>
                <w:color w:val="000000"/>
                <w:lang w:eastAsia="bg-BG"/>
              </w:rPr>
            </w:pPr>
            <w:r w:rsidRPr="004D2A20">
              <w:rPr>
                <w:rFonts w:eastAsia="Times New Roman"/>
                <w:color w:val="000000"/>
                <w:lang w:eastAsia="bg-BG"/>
              </w:rPr>
              <w:t>Закон за подпомагане на земеделските производители</w:t>
            </w:r>
          </w:p>
        </w:tc>
      </w:tr>
      <w:tr w:rsidR="00A431B0" w:rsidRPr="004D2A20" w14:paraId="7A42578A" w14:textId="77777777" w:rsidTr="003108C4">
        <w:tc>
          <w:tcPr>
            <w:tcW w:w="2376" w:type="dxa"/>
            <w:shd w:val="clear" w:color="auto" w:fill="auto"/>
          </w:tcPr>
          <w:p w14:paraId="0F0A68E2"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ЗУСЕСИФ</w:t>
            </w:r>
          </w:p>
        </w:tc>
        <w:tc>
          <w:tcPr>
            <w:tcW w:w="7182" w:type="dxa"/>
            <w:shd w:val="clear" w:color="auto" w:fill="auto"/>
          </w:tcPr>
          <w:p w14:paraId="1D6657C8" w14:textId="77777777" w:rsidR="00A431B0" w:rsidRPr="004D2A20" w:rsidRDefault="00A431B0" w:rsidP="00A431B0">
            <w:pPr>
              <w:spacing w:after="0" w:line="240" w:lineRule="auto"/>
              <w:jc w:val="both"/>
              <w:rPr>
                <w:rFonts w:eastAsia="Times New Roman"/>
                <w:color w:val="000000"/>
                <w:lang w:eastAsia="bg-BG"/>
              </w:rPr>
            </w:pPr>
            <w:r w:rsidRPr="004D2A20">
              <w:rPr>
                <w:rFonts w:eastAsia="Times New Roman"/>
                <w:color w:val="000000"/>
                <w:lang w:eastAsia="bg-BG"/>
              </w:rPr>
              <w:t>Закон за управление на средствата от Европейските структурни и инвестиционни фондове</w:t>
            </w:r>
          </w:p>
        </w:tc>
      </w:tr>
      <w:tr w:rsidR="00A431B0" w:rsidRPr="004D2A20" w14:paraId="0C5CAB8B" w14:textId="77777777" w:rsidTr="003108C4">
        <w:tc>
          <w:tcPr>
            <w:tcW w:w="2376" w:type="dxa"/>
            <w:shd w:val="clear" w:color="auto" w:fill="auto"/>
          </w:tcPr>
          <w:p w14:paraId="5E2538B3" w14:textId="77777777" w:rsidR="00A431B0" w:rsidRPr="004D2A20" w:rsidRDefault="00A431B0" w:rsidP="00A431B0">
            <w:pPr>
              <w:spacing w:after="0" w:line="240" w:lineRule="auto"/>
              <w:jc w:val="both"/>
              <w:rPr>
                <w:rFonts w:eastAsia="Calibri"/>
                <w:b/>
              </w:rPr>
            </w:pPr>
            <w:r w:rsidRPr="004D2A20">
              <w:rPr>
                <w:rFonts w:eastAsia="Calibri"/>
                <w:b/>
                <w:color w:val="000000"/>
              </w:rPr>
              <w:t>ЗУТ</w:t>
            </w:r>
          </w:p>
        </w:tc>
        <w:tc>
          <w:tcPr>
            <w:tcW w:w="7182" w:type="dxa"/>
            <w:shd w:val="clear" w:color="auto" w:fill="auto"/>
          </w:tcPr>
          <w:p w14:paraId="54FD16B3" w14:textId="77777777" w:rsidR="00A431B0" w:rsidRPr="004D2A20" w:rsidRDefault="00A431B0" w:rsidP="00A431B0">
            <w:pPr>
              <w:spacing w:after="0" w:line="240" w:lineRule="auto"/>
              <w:jc w:val="both"/>
              <w:rPr>
                <w:rFonts w:eastAsia="Calibri"/>
              </w:rPr>
            </w:pPr>
            <w:r w:rsidRPr="004D2A20">
              <w:rPr>
                <w:rFonts w:eastAsia="Calibri"/>
              </w:rPr>
              <w:t>Закон за устройство на територията</w:t>
            </w:r>
          </w:p>
        </w:tc>
      </w:tr>
      <w:tr w:rsidR="00A431B0" w:rsidRPr="004D2A20" w14:paraId="5422D3C3" w14:textId="77777777" w:rsidTr="003108C4">
        <w:tc>
          <w:tcPr>
            <w:tcW w:w="2376" w:type="dxa"/>
            <w:shd w:val="clear" w:color="auto" w:fill="auto"/>
          </w:tcPr>
          <w:p w14:paraId="5A2DB728"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ИСУН</w:t>
            </w:r>
          </w:p>
        </w:tc>
        <w:tc>
          <w:tcPr>
            <w:tcW w:w="7182" w:type="dxa"/>
            <w:shd w:val="clear" w:color="auto" w:fill="auto"/>
          </w:tcPr>
          <w:p w14:paraId="26D85432" w14:textId="77777777" w:rsidR="00A431B0" w:rsidRPr="004D2A20" w:rsidRDefault="00A431B0" w:rsidP="00A431B0">
            <w:pPr>
              <w:spacing w:after="0" w:line="240" w:lineRule="auto"/>
              <w:jc w:val="both"/>
              <w:rPr>
                <w:rFonts w:eastAsia="Calibri"/>
              </w:rPr>
            </w:pPr>
            <w:r w:rsidRPr="004D2A20">
              <w:rPr>
                <w:rFonts w:eastAsia="Calibri"/>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4D2A20">
              <w:rPr>
                <w:rFonts w:eastAsia="Calibri"/>
              </w:rPr>
              <w:t xml:space="preserve"> </w:t>
            </w:r>
          </w:p>
        </w:tc>
      </w:tr>
      <w:tr w:rsidR="00A431B0" w:rsidRPr="004D2A20" w14:paraId="2CC4D951" w14:textId="77777777" w:rsidTr="003108C4">
        <w:tc>
          <w:tcPr>
            <w:tcW w:w="2376" w:type="dxa"/>
            <w:shd w:val="clear" w:color="auto" w:fill="auto"/>
          </w:tcPr>
          <w:p w14:paraId="5722B243"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 xml:space="preserve">КЕП </w:t>
            </w:r>
          </w:p>
        </w:tc>
        <w:tc>
          <w:tcPr>
            <w:tcW w:w="7182" w:type="dxa"/>
            <w:shd w:val="clear" w:color="auto" w:fill="auto"/>
          </w:tcPr>
          <w:p w14:paraId="691D86AF" w14:textId="77777777" w:rsidR="00A431B0" w:rsidRPr="004D2A20" w:rsidRDefault="00A431B0" w:rsidP="00A431B0">
            <w:pPr>
              <w:spacing w:after="0" w:line="240" w:lineRule="auto"/>
              <w:jc w:val="both"/>
              <w:rPr>
                <w:rFonts w:eastAsia="Calibri"/>
                <w:shd w:val="clear" w:color="auto" w:fill="FEFEFE"/>
              </w:rPr>
            </w:pPr>
            <w:r w:rsidRPr="004D2A20">
              <w:rPr>
                <w:rFonts w:eastAsia="Times New Roman"/>
                <w:shd w:val="clear" w:color="auto" w:fill="FEFEFE"/>
                <w:lang w:eastAsia="bg-BG"/>
              </w:rPr>
              <w:t>Квалифициран електронен подпис</w:t>
            </w:r>
          </w:p>
        </w:tc>
      </w:tr>
      <w:tr w:rsidR="00A431B0" w:rsidRPr="004D2A20" w14:paraId="6B95C35A" w14:textId="77777777" w:rsidTr="003108C4">
        <w:tc>
          <w:tcPr>
            <w:tcW w:w="2376" w:type="dxa"/>
            <w:shd w:val="clear" w:color="auto" w:fill="auto"/>
          </w:tcPr>
          <w:p w14:paraId="16D1C7ED" w14:textId="77777777" w:rsidR="00A431B0" w:rsidRPr="004D2A20" w:rsidRDefault="00A431B0" w:rsidP="00A431B0">
            <w:pPr>
              <w:spacing w:after="0" w:line="240" w:lineRule="auto"/>
              <w:jc w:val="both"/>
              <w:rPr>
                <w:rFonts w:eastAsia="Calibri"/>
                <w:b/>
              </w:rPr>
            </w:pPr>
            <w:r w:rsidRPr="004D2A20">
              <w:rPr>
                <w:rFonts w:eastAsia="Calibri"/>
                <w:b/>
                <w:color w:val="000000"/>
              </w:rPr>
              <w:t>КСС</w:t>
            </w:r>
          </w:p>
        </w:tc>
        <w:tc>
          <w:tcPr>
            <w:tcW w:w="7182" w:type="dxa"/>
            <w:shd w:val="clear" w:color="auto" w:fill="auto"/>
          </w:tcPr>
          <w:p w14:paraId="08EF9E3A" w14:textId="77777777" w:rsidR="00A431B0" w:rsidRPr="004D2A20" w:rsidRDefault="00A431B0" w:rsidP="00A431B0">
            <w:pPr>
              <w:spacing w:after="0" w:line="240" w:lineRule="auto"/>
              <w:jc w:val="both"/>
              <w:rPr>
                <w:rFonts w:eastAsia="Calibri"/>
              </w:rPr>
            </w:pPr>
            <w:r w:rsidRPr="004D2A20">
              <w:rPr>
                <w:rFonts w:eastAsia="Calibri"/>
              </w:rPr>
              <w:t>Количествено-стойностни сметки</w:t>
            </w:r>
          </w:p>
        </w:tc>
      </w:tr>
      <w:tr w:rsidR="00A431B0" w:rsidRPr="004D2A20" w14:paraId="3B233CB0" w14:textId="77777777" w:rsidTr="003108C4">
        <w:tc>
          <w:tcPr>
            <w:tcW w:w="2376" w:type="dxa"/>
            <w:shd w:val="clear" w:color="auto" w:fill="auto"/>
          </w:tcPr>
          <w:p w14:paraId="6B743AF2" w14:textId="7ECB7944" w:rsidR="00A431B0" w:rsidRPr="004D2A20" w:rsidRDefault="00A431B0" w:rsidP="00A431B0">
            <w:pPr>
              <w:spacing w:after="0" w:line="240" w:lineRule="auto"/>
              <w:jc w:val="both"/>
              <w:rPr>
                <w:rFonts w:eastAsia="Calibri"/>
                <w:b/>
              </w:rPr>
            </w:pPr>
            <w:r w:rsidRPr="004D2A20">
              <w:rPr>
                <w:rFonts w:eastAsia="Calibri"/>
                <w:b/>
                <w:color w:val="000000"/>
              </w:rPr>
              <w:t>МЗХ</w:t>
            </w:r>
          </w:p>
        </w:tc>
        <w:tc>
          <w:tcPr>
            <w:tcW w:w="7182" w:type="dxa"/>
            <w:shd w:val="clear" w:color="auto" w:fill="auto"/>
          </w:tcPr>
          <w:p w14:paraId="65063B71" w14:textId="501C7FCB" w:rsidR="00A431B0" w:rsidRPr="004D2A20" w:rsidRDefault="00A431B0" w:rsidP="00A431B0">
            <w:pPr>
              <w:spacing w:after="0" w:line="240" w:lineRule="auto"/>
              <w:jc w:val="both"/>
              <w:rPr>
                <w:rFonts w:eastAsia="Calibri"/>
              </w:rPr>
            </w:pPr>
            <w:r w:rsidRPr="004D2A20">
              <w:rPr>
                <w:rFonts w:eastAsia="Calibri"/>
              </w:rPr>
              <w:t>Министерство на земеделието</w:t>
            </w:r>
            <w:r w:rsidR="00770085">
              <w:rPr>
                <w:rFonts w:eastAsia="Calibri"/>
              </w:rPr>
              <w:t xml:space="preserve"> и</w:t>
            </w:r>
            <w:r w:rsidRPr="004D2A20">
              <w:rPr>
                <w:rFonts w:eastAsia="Calibri"/>
              </w:rPr>
              <w:t xml:space="preserve"> храните</w:t>
            </w:r>
          </w:p>
        </w:tc>
      </w:tr>
      <w:tr w:rsidR="00A431B0" w:rsidRPr="004D2A20" w14:paraId="15878009" w14:textId="77777777" w:rsidTr="003108C4">
        <w:tc>
          <w:tcPr>
            <w:tcW w:w="2376" w:type="dxa"/>
            <w:shd w:val="clear" w:color="auto" w:fill="auto"/>
          </w:tcPr>
          <w:p w14:paraId="51DBEF39"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МИГ</w:t>
            </w:r>
          </w:p>
        </w:tc>
        <w:tc>
          <w:tcPr>
            <w:tcW w:w="7182" w:type="dxa"/>
            <w:shd w:val="clear" w:color="auto" w:fill="auto"/>
          </w:tcPr>
          <w:p w14:paraId="7D753BE3" w14:textId="77777777" w:rsidR="00A431B0" w:rsidRPr="004D2A20" w:rsidRDefault="00A431B0" w:rsidP="00A431B0">
            <w:pPr>
              <w:spacing w:after="0" w:line="240" w:lineRule="auto"/>
              <w:jc w:val="both"/>
              <w:rPr>
                <w:rFonts w:eastAsia="Calibri"/>
              </w:rPr>
            </w:pPr>
            <w:r w:rsidRPr="004D2A20">
              <w:rPr>
                <w:rFonts w:eastAsia="Calibri"/>
              </w:rPr>
              <w:t>Местна инициативна група</w:t>
            </w:r>
          </w:p>
        </w:tc>
      </w:tr>
      <w:tr w:rsidR="00A431B0" w:rsidRPr="004D2A20" w14:paraId="0E50C766" w14:textId="77777777" w:rsidTr="003108C4">
        <w:tc>
          <w:tcPr>
            <w:tcW w:w="2376" w:type="dxa"/>
            <w:shd w:val="clear" w:color="auto" w:fill="auto"/>
          </w:tcPr>
          <w:p w14:paraId="0A478375" w14:textId="77777777" w:rsidR="00A431B0" w:rsidRPr="004D2A20" w:rsidRDefault="00A431B0" w:rsidP="00A431B0">
            <w:pPr>
              <w:spacing w:after="0" w:line="240" w:lineRule="auto"/>
              <w:jc w:val="both"/>
              <w:rPr>
                <w:rFonts w:eastAsia="Calibri"/>
                <w:b/>
              </w:rPr>
            </w:pPr>
            <w:r w:rsidRPr="004D2A20">
              <w:rPr>
                <w:rFonts w:eastAsia="Calibri"/>
                <w:b/>
                <w:color w:val="000000"/>
              </w:rPr>
              <w:t>ОВ</w:t>
            </w:r>
          </w:p>
        </w:tc>
        <w:tc>
          <w:tcPr>
            <w:tcW w:w="7182" w:type="dxa"/>
            <w:shd w:val="clear" w:color="auto" w:fill="auto"/>
          </w:tcPr>
          <w:p w14:paraId="748ADD18" w14:textId="77777777" w:rsidR="00A431B0" w:rsidRPr="004D2A20" w:rsidRDefault="00A431B0" w:rsidP="00A431B0">
            <w:pPr>
              <w:spacing w:after="0" w:line="240" w:lineRule="auto"/>
              <w:jc w:val="both"/>
              <w:rPr>
                <w:rFonts w:eastAsia="Calibri"/>
              </w:rPr>
            </w:pPr>
            <w:r w:rsidRPr="004D2A20">
              <w:rPr>
                <w:rFonts w:eastAsia="Calibri"/>
              </w:rPr>
              <w:t>Официален вестник на ЕС</w:t>
            </w:r>
          </w:p>
        </w:tc>
      </w:tr>
      <w:tr w:rsidR="00A431B0" w:rsidRPr="004D2A20" w14:paraId="72858751" w14:textId="77777777" w:rsidTr="003108C4">
        <w:tc>
          <w:tcPr>
            <w:tcW w:w="2376" w:type="dxa"/>
            <w:shd w:val="clear" w:color="auto" w:fill="auto"/>
          </w:tcPr>
          <w:p w14:paraId="4BFE5A43"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ПРСР 2014 – 2020 г.</w:t>
            </w:r>
          </w:p>
        </w:tc>
        <w:tc>
          <w:tcPr>
            <w:tcW w:w="7182" w:type="dxa"/>
            <w:shd w:val="clear" w:color="auto" w:fill="auto"/>
          </w:tcPr>
          <w:p w14:paraId="77D99DBE" w14:textId="77777777" w:rsidR="00A431B0" w:rsidRPr="004D2A20" w:rsidRDefault="00A431B0" w:rsidP="00A431B0">
            <w:pPr>
              <w:spacing w:after="0" w:line="240" w:lineRule="auto"/>
              <w:jc w:val="both"/>
              <w:rPr>
                <w:rFonts w:eastAsia="Calibri"/>
              </w:rPr>
            </w:pPr>
            <w:r w:rsidRPr="004D2A20">
              <w:rPr>
                <w:rFonts w:eastAsia="Calibri"/>
              </w:rPr>
              <w:t>Програма за развитие на селските райони за периода 2014 – 2020 г.</w:t>
            </w:r>
          </w:p>
        </w:tc>
      </w:tr>
      <w:tr w:rsidR="00A431B0" w:rsidRPr="004D2A20" w14:paraId="3CE2AE48" w14:textId="77777777" w:rsidTr="003108C4">
        <w:tc>
          <w:tcPr>
            <w:tcW w:w="2376" w:type="dxa"/>
            <w:shd w:val="clear" w:color="auto" w:fill="auto"/>
          </w:tcPr>
          <w:p w14:paraId="07A53407"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ПМС</w:t>
            </w:r>
          </w:p>
        </w:tc>
        <w:tc>
          <w:tcPr>
            <w:tcW w:w="7182" w:type="dxa"/>
            <w:shd w:val="clear" w:color="auto" w:fill="auto"/>
          </w:tcPr>
          <w:p w14:paraId="67C99EEC" w14:textId="77777777" w:rsidR="00A431B0" w:rsidRPr="004D2A20" w:rsidRDefault="00A431B0" w:rsidP="00A431B0">
            <w:pPr>
              <w:spacing w:after="0" w:line="240" w:lineRule="auto"/>
              <w:jc w:val="both"/>
              <w:rPr>
                <w:rFonts w:eastAsia="Calibri"/>
              </w:rPr>
            </w:pPr>
            <w:r w:rsidRPr="004D2A20">
              <w:rPr>
                <w:rFonts w:eastAsia="Calibri"/>
              </w:rPr>
              <w:t>Постановление на Министерски съвет</w:t>
            </w:r>
          </w:p>
        </w:tc>
      </w:tr>
      <w:tr w:rsidR="00A431B0" w:rsidRPr="004D2A20" w14:paraId="355804B0" w14:textId="77777777" w:rsidTr="003108C4">
        <w:tc>
          <w:tcPr>
            <w:tcW w:w="2376" w:type="dxa"/>
            <w:shd w:val="clear" w:color="auto" w:fill="auto"/>
          </w:tcPr>
          <w:p w14:paraId="5F44E53C"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РА</w:t>
            </w:r>
          </w:p>
        </w:tc>
        <w:tc>
          <w:tcPr>
            <w:tcW w:w="7182" w:type="dxa"/>
            <w:shd w:val="clear" w:color="auto" w:fill="auto"/>
          </w:tcPr>
          <w:p w14:paraId="711B09E8" w14:textId="77777777" w:rsidR="00A431B0" w:rsidRPr="004D2A20" w:rsidRDefault="00A431B0" w:rsidP="00A431B0">
            <w:pPr>
              <w:spacing w:after="0" w:line="240" w:lineRule="auto"/>
              <w:jc w:val="both"/>
              <w:rPr>
                <w:rFonts w:eastAsia="Calibri"/>
              </w:rPr>
            </w:pPr>
            <w:r w:rsidRPr="004D2A20">
              <w:rPr>
                <w:rFonts w:eastAsia="Calibri"/>
              </w:rPr>
              <w:t>Разплащателна агенция</w:t>
            </w:r>
          </w:p>
        </w:tc>
      </w:tr>
      <w:tr w:rsidR="00A431B0" w:rsidRPr="004D2A20" w14:paraId="64B4A7EF" w14:textId="77777777" w:rsidTr="003108C4">
        <w:tc>
          <w:tcPr>
            <w:tcW w:w="2376" w:type="dxa"/>
            <w:shd w:val="clear" w:color="auto" w:fill="auto"/>
          </w:tcPr>
          <w:p w14:paraId="0CB8B413"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РУО</w:t>
            </w:r>
          </w:p>
        </w:tc>
        <w:tc>
          <w:tcPr>
            <w:tcW w:w="7182" w:type="dxa"/>
            <w:shd w:val="clear" w:color="auto" w:fill="auto"/>
          </w:tcPr>
          <w:p w14:paraId="24E0F21A" w14:textId="77777777" w:rsidR="00A431B0" w:rsidRPr="004D2A20" w:rsidRDefault="00A431B0" w:rsidP="00A431B0">
            <w:pPr>
              <w:spacing w:after="0" w:line="240" w:lineRule="auto"/>
              <w:jc w:val="both"/>
              <w:rPr>
                <w:rFonts w:eastAsia="Calibri"/>
              </w:rPr>
            </w:pPr>
            <w:r w:rsidRPr="004D2A20">
              <w:rPr>
                <w:rFonts w:eastAsia="Calibri"/>
              </w:rPr>
              <w:t>Ръководител на управляващият орган</w:t>
            </w:r>
          </w:p>
        </w:tc>
      </w:tr>
      <w:tr w:rsidR="00A431B0" w:rsidRPr="004D2A20" w14:paraId="29C2EE61" w14:textId="77777777" w:rsidTr="003108C4">
        <w:tc>
          <w:tcPr>
            <w:tcW w:w="2376" w:type="dxa"/>
            <w:shd w:val="clear" w:color="auto" w:fill="auto"/>
          </w:tcPr>
          <w:p w14:paraId="019B6986"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СМР</w:t>
            </w:r>
          </w:p>
        </w:tc>
        <w:tc>
          <w:tcPr>
            <w:tcW w:w="7182" w:type="dxa"/>
            <w:shd w:val="clear" w:color="auto" w:fill="auto"/>
          </w:tcPr>
          <w:p w14:paraId="422BEA29" w14:textId="77777777" w:rsidR="00A431B0" w:rsidRPr="004D2A20" w:rsidRDefault="00A431B0" w:rsidP="00A431B0">
            <w:pPr>
              <w:spacing w:after="0" w:line="240" w:lineRule="auto"/>
              <w:jc w:val="both"/>
              <w:rPr>
                <w:rFonts w:eastAsia="Calibri"/>
              </w:rPr>
            </w:pPr>
            <w:r w:rsidRPr="004D2A20">
              <w:rPr>
                <w:rFonts w:eastAsia="Calibri"/>
              </w:rPr>
              <w:t>Строително-монтажни работи</w:t>
            </w:r>
          </w:p>
        </w:tc>
      </w:tr>
      <w:tr w:rsidR="00A431B0" w:rsidRPr="004D2A20" w14:paraId="2A8FA6DE" w14:textId="77777777" w:rsidTr="003108C4">
        <w:tc>
          <w:tcPr>
            <w:tcW w:w="2376" w:type="dxa"/>
            <w:shd w:val="clear" w:color="auto" w:fill="auto"/>
          </w:tcPr>
          <w:p w14:paraId="363FC91E"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СВОМР</w:t>
            </w:r>
          </w:p>
        </w:tc>
        <w:tc>
          <w:tcPr>
            <w:tcW w:w="7182" w:type="dxa"/>
            <w:shd w:val="clear" w:color="auto" w:fill="auto"/>
          </w:tcPr>
          <w:p w14:paraId="4813617C" w14:textId="77777777" w:rsidR="00A431B0" w:rsidRPr="004D2A20" w:rsidRDefault="00A431B0" w:rsidP="00A431B0">
            <w:pPr>
              <w:spacing w:after="0" w:line="240" w:lineRule="auto"/>
              <w:jc w:val="both"/>
              <w:rPr>
                <w:rFonts w:eastAsia="Calibri"/>
              </w:rPr>
            </w:pPr>
            <w:r w:rsidRPr="004D2A20">
              <w:rPr>
                <w:rFonts w:eastAsia="Calibri"/>
              </w:rPr>
              <w:t>Стратегия за Водено от общностите местно развитие</w:t>
            </w:r>
          </w:p>
        </w:tc>
      </w:tr>
      <w:tr w:rsidR="00A431B0" w:rsidRPr="004D2A20" w14:paraId="5C64F172" w14:textId="77777777" w:rsidTr="003108C4">
        <w:tc>
          <w:tcPr>
            <w:tcW w:w="2376" w:type="dxa"/>
            <w:shd w:val="clear" w:color="auto" w:fill="auto"/>
          </w:tcPr>
          <w:p w14:paraId="64015DCD"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УО</w:t>
            </w:r>
          </w:p>
        </w:tc>
        <w:tc>
          <w:tcPr>
            <w:tcW w:w="7182" w:type="dxa"/>
            <w:shd w:val="clear" w:color="auto" w:fill="auto"/>
          </w:tcPr>
          <w:p w14:paraId="2378626F" w14:textId="77777777" w:rsidR="00A431B0" w:rsidRPr="004D2A20" w:rsidRDefault="00A431B0" w:rsidP="00A431B0">
            <w:pPr>
              <w:spacing w:after="0" w:line="240" w:lineRule="auto"/>
              <w:jc w:val="both"/>
              <w:rPr>
                <w:rFonts w:eastAsia="Calibri"/>
              </w:rPr>
            </w:pPr>
            <w:r w:rsidRPr="004D2A20">
              <w:rPr>
                <w:rFonts w:eastAsia="Calibri"/>
              </w:rPr>
              <w:t>Управляващ орган</w:t>
            </w:r>
          </w:p>
        </w:tc>
      </w:tr>
    </w:tbl>
    <w:p w14:paraId="278F9A4D" w14:textId="77777777" w:rsidR="00A431B0" w:rsidRPr="004D2A20" w:rsidRDefault="00A431B0" w:rsidP="00A431B0">
      <w:pPr>
        <w:spacing w:after="200" w:line="276" w:lineRule="auto"/>
        <w:rPr>
          <w:rFonts w:eastAsia="Calibri"/>
        </w:rPr>
      </w:pPr>
    </w:p>
    <w:p w14:paraId="4B1F476D" w14:textId="77777777" w:rsidR="00A431B0" w:rsidRPr="004D2A20" w:rsidRDefault="00A431B0" w:rsidP="004803A4">
      <w:pPr>
        <w:widowControl w:val="0"/>
        <w:spacing w:after="240"/>
        <w:jc w:val="center"/>
        <w:rPr>
          <w:b/>
          <w:sz w:val="28"/>
          <w:szCs w:val="28"/>
        </w:rPr>
      </w:pPr>
    </w:p>
    <w:p w14:paraId="0A03F712" w14:textId="77777777" w:rsidR="00A431B0" w:rsidRPr="004D2A20" w:rsidRDefault="00A431B0" w:rsidP="004803A4">
      <w:pPr>
        <w:widowControl w:val="0"/>
        <w:spacing w:after="240"/>
        <w:jc w:val="center"/>
        <w:rPr>
          <w:b/>
          <w:sz w:val="28"/>
          <w:szCs w:val="28"/>
        </w:rPr>
      </w:pPr>
    </w:p>
    <w:p w14:paraId="552A122E" w14:textId="77777777" w:rsidR="00A431B0" w:rsidRPr="004D2A20" w:rsidRDefault="00A431B0" w:rsidP="004803A4">
      <w:pPr>
        <w:widowControl w:val="0"/>
        <w:spacing w:after="240"/>
        <w:jc w:val="center"/>
        <w:rPr>
          <w:b/>
          <w:sz w:val="28"/>
          <w:szCs w:val="28"/>
        </w:rPr>
      </w:pPr>
    </w:p>
    <w:p w14:paraId="4A0841BB" w14:textId="77777777" w:rsidR="00A431B0" w:rsidRPr="004D2A20" w:rsidRDefault="00A431B0" w:rsidP="004803A4">
      <w:pPr>
        <w:widowControl w:val="0"/>
        <w:spacing w:after="240"/>
        <w:jc w:val="center"/>
        <w:rPr>
          <w:b/>
          <w:sz w:val="28"/>
          <w:szCs w:val="28"/>
        </w:rPr>
      </w:pPr>
    </w:p>
    <w:p w14:paraId="39CE86AA" w14:textId="77777777" w:rsidR="00A431B0" w:rsidRPr="004D2A20" w:rsidRDefault="00A431B0" w:rsidP="004803A4">
      <w:pPr>
        <w:widowControl w:val="0"/>
        <w:spacing w:after="240"/>
        <w:jc w:val="center"/>
        <w:rPr>
          <w:b/>
          <w:sz w:val="28"/>
          <w:szCs w:val="28"/>
        </w:rPr>
      </w:pPr>
    </w:p>
    <w:p w14:paraId="4310F888" w14:textId="77777777" w:rsidR="002F2433" w:rsidRPr="004D2A20" w:rsidRDefault="002F2433" w:rsidP="00A431B0">
      <w:pPr>
        <w:widowControl w:val="0"/>
        <w:spacing w:after="240"/>
        <w:jc w:val="both"/>
        <w:rPr>
          <w:b/>
          <w:sz w:val="28"/>
          <w:szCs w:val="28"/>
        </w:rPr>
      </w:pPr>
    </w:p>
    <w:p w14:paraId="7D1B4BE6" w14:textId="77777777" w:rsidR="00A431B0" w:rsidRPr="004D2A20" w:rsidRDefault="00A431B0" w:rsidP="00A431B0">
      <w:pPr>
        <w:widowControl w:val="0"/>
        <w:spacing w:after="240"/>
        <w:jc w:val="both"/>
        <w:rPr>
          <w:b/>
          <w:sz w:val="28"/>
          <w:szCs w:val="28"/>
        </w:rPr>
      </w:pPr>
      <w:r w:rsidRPr="004D2A20">
        <w:rPr>
          <w:b/>
          <w:sz w:val="28"/>
          <w:szCs w:val="28"/>
        </w:rPr>
        <w:t>СЪДЪРЖАНИЕ</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1012"/>
      </w:tblGrid>
      <w:tr w:rsidR="00DA0215" w:rsidRPr="004D2A20" w14:paraId="6E755FF5" w14:textId="77777777" w:rsidTr="003108C4">
        <w:tc>
          <w:tcPr>
            <w:tcW w:w="8472" w:type="dxa"/>
          </w:tcPr>
          <w:p w14:paraId="1B3BB63C" w14:textId="77777777" w:rsidR="00DA0215" w:rsidRPr="004D2A20" w:rsidRDefault="00DA0215" w:rsidP="00A431B0">
            <w:pPr>
              <w:rPr>
                <w:rFonts w:eastAsia="Calibri"/>
              </w:rPr>
            </w:pPr>
            <w:r w:rsidRPr="004D2A20">
              <w:rPr>
                <w:rFonts w:eastAsia="Calibri"/>
                <w:lang w:val="en-US"/>
              </w:rPr>
              <w:t xml:space="preserve">1. </w:t>
            </w:r>
            <w:r w:rsidRPr="004D2A20">
              <w:rPr>
                <w:rFonts w:eastAsia="Calibri"/>
              </w:rPr>
              <w:t xml:space="preserve">НАИМЕНОВАНИЕ НА ПРОГРАМАТА: </w:t>
            </w:r>
          </w:p>
        </w:tc>
        <w:tc>
          <w:tcPr>
            <w:tcW w:w="1024" w:type="dxa"/>
          </w:tcPr>
          <w:p w14:paraId="5CCAE30D" w14:textId="77777777" w:rsidR="00DA0215" w:rsidRPr="004D2A20" w:rsidRDefault="003A081D" w:rsidP="00DA0215">
            <w:pPr>
              <w:jc w:val="right"/>
            </w:pPr>
            <w:r>
              <w:t>4</w:t>
            </w:r>
            <w:r w:rsidR="00DA0215" w:rsidRPr="004D2A20">
              <w:t xml:space="preserve"> стр.</w:t>
            </w:r>
          </w:p>
        </w:tc>
      </w:tr>
      <w:tr w:rsidR="00DA0215" w:rsidRPr="004D2A20" w14:paraId="6CEDAA21" w14:textId="77777777" w:rsidTr="003108C4">
        <w:tc>
          <w:tcPr>
            <w:tcW w:w="8472" w:type="dxa"/>
          </w:tcPr>
          <w:p w14:paraId="27EF2BF9" w14:textId="77777777" w:rsidR="00DA0215" w:rsidRPr="004D2A20" w:rsidRDefault="00DA0215" w:rsidP="00A431B0">
            <w:pPr>
              <w:contextualSpacing/>
              <w:jc w:val="both"/>
              <w:rPr>
                <w:rFonts w:eastAsia="Calibri"/>
              </w:rPr>
            </w:pPr>
            <w:r w:rsidRPr="004D2A20">
              <w:rPr>
                <w:rFonts w:eastAsia="Calibri"/>
              </w:rPr>
              <w:t>2. НАИМЕНОВАНИЕ НА ПРИОРИТЕТНАТА ОС:</w:t>
            </w:r>
          </w:p>
        </w:tc>
        <w:tc>
          <w:tcPr>
            <w:tcW w:w="1024" w:type="dxa"/>
          </w:tcPr>
          <w:p w14:paraId="1D76AD93" w14:textId="77777777" w:rsidR="00DA0215" w:rsidRPr="004D2A20" w:rsidRDefault="003A081D" w:rsidP="00DA0215">
            <w:pPr>
              <w:jc w:val="right"/>
            </w:pPr>
            <w:r>
              <w:t>4</w:t>
            </w:r>
            <w:r w:rsidR="00DA0215" w:rsidRPr="004D2A20">
              <w:t xml:space="preserve"> стр.</w:t>
            </w:r>
          </w:p>
        </w:tc>
      </w:tr>
      <w:tr w:rsidR="00DA0215" w:rsidRPr="004D2A20" w14:paraId="5457D329" w14:textId="77777777" w:rsidTr="003108C4">
        <w:tc>
          <w:tcPr>
            <w:tcW w:w="8472" w:type="dxa"/>
          </w:tcPr>
          <w:p w14:paraId="74A4A9FF" w14:textId="77777777" w:rsidR="00DA0215" w:rsidRPr="004D2A20" w:rsidRDefault="00DA0215" w:rsidP="00A431B0">
            <w:pPr>
              <w:contextualSpacing/>
              <w:jc w:val="both"/>
              <w:rPr>
                <w:rFonts w:eastAsia="Calibri"/>
              </w:rPr>
            </w:pPr>
            <w:r w:rsidRPr="004D2A20">
              <w:rPr>
                <w:rFonts w:eastAsia="Calibri"/>
              </w:rPr>
              <w:t xml:space="preserve">3. НАИМЕНОВАНИЕ НА ПРОЦЕДУРАТА: </w:t>
            </w:r>
          </w:p>
        </w:tc>
        <w:tc>
          <w:tcPr>
            <w:tcW w:w="1024" w:type="dxa"/>
          </w:tcPr>
          <w:p w14:paraId="6C1A9F22" w14:textId="77777777" w:rsidR="00DA0215" w:rsidRPr="004D2A20" w:rsidRDefault="003A081D" w:rsidP="00DA0215">
            <w:pPr>
              <w:jc w:val="right"/>
            </w:pPr>
            <w:r>
              <w:t>4</w:t>
            </w:r>
            <w:r w:rsidR="00DA0215" w:rsidRPr="004D2A20">
              <w:t xml:space="preserve"> стр.</w:t>
            </w:r>
          </w:p>
        </w:tc>
      </w:tr>
      <w:tr w:rsidR="00DA0215" w:rsidRPr="004D2A20" w14:paraId="3A58C88E" w14:textId="77777777" w:rsidTr="003108C4">
        <w:tc>
          <w:tcPr>
            <w:tcW w:w="8472" w:type="dxa"/>
          </w:tcPr>
          <w:p w14:paraId="484CB6D1" w14:textId="77777777" w:rsidR="00DA0215" w:rsidRPr="004D2A20" w:rsidRDefault="00DA0215" w:rsidP="00A431B0">
            <w:pPr>
              <w:contextualSpacing/>
              <w:jc w:val="both"/>
              <w:rPr>
                <w:rFonts w:eastAsia="Calibri"/>
              </w:rPr>
            </w:pPr>
            <w:r w:rsidRPr="004D2A20">
              <w:rPr>
                <w:rFonts w:eastAsia="Calibri"/>
              </w:rPr>
              <w:t xml:space="preserve">4. ИЗМЕРЕНИЯ ПО КОДОВЕ: </w:t>
            </w:r>
          </w:p>
        </w:tc>
        <w:tc>
          <w:tcPr>
            <w:tcW w:w="1024" w:type="dxa"/>
          </w:tcPr>
          <w:p w14:paraId="420E517C" w14:textId="77777777" w:rsidR="00DA0215" w:rsidRPr="004D2A20" w:rsidRDefault="003A081D" w:rsidP="00DA0215">
            <w:pPr>
              <w:jc w:val="right"/>
            </w:pPr>
            <w:r>
              <w:t>4</w:t>
            </w:r>
            <w:r w:rsidR="00DA0215" w:rsidRPr="004D2A20">
              <w:t xml:space="preserve"> стр.</w:t>
            </w:r>
          </w:p>
        </w:tc>
      </w:tr>
      <w:tr w:rsidR="00DA0215" w:rsidRPr="004D2A20" w14:paraId="72E30ACB" w14:textId="77777777" w:rsidTr="003108C4">
        <w:tc>
          <w:tcPr>
            <w:tcW w:w="8472" w:type="dxa"/>
          </w:tcPr>
          <w:p w14:paraId="7B12C680" w14:textId="77777777" w:rsidR="00DA0215" w:rsidRPr="004D2A20" w:rsidRDefault="00DA0215" w:rsidP="00A431B0">
            <w:pPr>
              <w:contextualSpacing/>
              <w:jc w:val="both"/>
              <w:rPr>
                <w:rFonts w:eastAsia="Calibri"/>
              </w:rPr>
            </w:pPr>
            <w:r w:rsidRPr="004D2A20">
              <w:rPr>
                <w:rFonts w:eastAsia="Calibri"/>
              </w:rPr>
              <w:t xml:space="preserve">5. ТЕРИТОРИАЛЕН ОБХВАТ:   </w:t>
            </w:r>
          </w:p>
        </w:tc>
        <w:tc>
          <w:tcPr>
            <w:tcW w:w="1024" w:type="dxa"/>
          </w:tcPr>
          <w:p w14:paraId="1A561151" w14:textId="77777777" w:rsidR="00DA0215" w:rsidRPr="004D2A20" w:rsidRDefault="003A081D" w:rsidP="00DA0215">
            <w:pPr>
              <w:jc w:val="right"/>
            </w:pPr>
            <w:r>
              <w:t>4</w:t>
            </w:r>
            <w:r w:rsidR="00DA0215" w:rsidRPr="004D2A20">
              <w:t xml:space="preserve"> стр.</w:t>
            </w:r>
          </w:p>
        </w:tc>
      </w:tr>
      <w:tr w:rsidR="00DA0215" w:rsidRPr="004D2A20" w14:paraId="2A805982" w14:textId="77777777" w:rsidTr="003108C4">
        <w:tc>
          <w:tcPr>
            <w:tcW w:w="8472" w:type="dxa"/>
          </w:tcPr>
          <w:p w14:paraId="0B21FAB2" w14:textId="77777777" w:rsidR="00DA0215" w:rsidRPr="004D2A20" w:rsidRDefault="00DA0215" w:rsidP="00A431B0">
            <w:pPr>
              <w:contextualSpacing/>
              <w:jc w:val="both"/>
              <w:rPr>
                <w:rFonts w:eastAsia="Calibri"/>
              </w:rPr>
            </w:pPr>
            <w:r w:rsidRPr="004D2A20">
              <w:rPr>
                <w:rFonts w:eastAsia="Calibri"/>
              </w:rPr>
              <w:t>6. ЦЕЛИ НА ПРЕДОСТАВЯНАТА БЕЗВЪЗМЕЗДНА ФИНАНСОВА ПОМОЩ /БФП/ ПО ПРОЦЕДУРАТА И ОЧАКВАНИ РЕЗУЛТАТИ:</w:t>
            </w:r>
          </w:p>
        </w:tc>
        <w:tc>
          <w:tcPr>
            <w:tcW w:w="1024" w:type="dxa"/>
          </w:tcPr>
          <w:p w14:paraId="319B3656" w14:textId="77777777" w:rsidR="00DA0215" w:rsidRPr="004D2A20" w:rsidRDefault="003A081D" w:rsidP="00DA0215">
            <w:pPr>
              <w:jc w:val="right"/>
            </w:pPr>
            <w:r>
              <w:t>5</w:t>
            </w:r>
            <w:r w:rsidR="00DA0215" w:rsidRPr="004D2A20">
              <w:t xml:space="preserve"> стр.</w:t>
            </w:r>
          </w:p>
        </w:tc>
      </w:tr>
      <w:tr w:rsidR="00DA0215" w:rsidRPr="004D2A20" w14:paraId="3AE3D6C1" w14:textId="77777777" w:rsidTr="003108C4">
        <w:tc>
          <w:tcPr>
            <w:tcW w:w="8472" w:type="dxa"/>
          </w:tcPr>
          <w:p w14:paraId="18F6A905" w14:textId="77777777" w:rsidR="00DA0215" w:rsidRPr="004D2A20" w:rsidRDefault="00DA0215" w:rsidP="00A431B0">
            <w:pPr>
              <w:contextualSpacing/>
              <w:jc w:val="both"/>
              <w:rPr>
                <w:rFonts w:eastAsia="Calibri"/>
              </w:rPr>
            </w:pPr>
            <w:r w:rsidRPr="004D2A20">
              <w:rPr>
                <w:rFonts w:eastAsia="Calibri"/>
              </w:rPr>
              <w:t>7. ИНДИКАТОРИ:</w:t>
            </w:r>
          </w:p>
        </w:tc>
        <w:tc>
          <w:tcPr>
            <w:tcW w:w="1024" w:type="dxa"/>
          </w:tcPr>
          <w:p w14:paraId="49BEE1A8" w14:textId="77777777" w:rsidR="00DA0215" w:rsidRPr="004D2A20" w:rsidRDefault="003A081D" w:rsidP="00DA0215">
            <w:pPr>
              <w:jc w:val="right"/>
            </w:pPr>
            <w:r>
              <w:t>5</w:t>
            </w:r>
            <w:r w:rsidR="00DA0215" w:rsidRPr="004D2A20">
              <w:t xml:space="preserve"> стр.</w:t>
            </w:r>
          </w:p>
        </w:tc>
      </w:tr>
      <w:tr w:rsidR="00DA0215" w:rsidRPr="004D2A20" w14:paraId="11923A0E" w14:textId="77777777" w:rsidTr="003108C4">
        <w:tc>
          <w:tcPr>
            <w:tcW w:w="8472" w:type="dxa"/>
          </w:tcPr>
          <w:p w14:paraId="51B27318" w14:textId="77777777" w:rsidR="00DA0215" w:rsidRPr="004D2A20" w:rsidRDefault="00DA0215" w:rsidP="00A431B0">
            <w:pPr>
              <w:contextualSpacing/>
              <w:jc w:val="both"/>
              <w:rPr>
                <w:rFonts w:eastAsia="Calibri"/>
              </w:rPr>
            </w:pPr>
            <w:r w:rsidRPr="004D2A20">
              <w:rPr>
                <w:rFonts w:eastAsia="Calibri"/>
              </w:rPr>
              <w:t>8. ОБЩ РАЗМЕР НА БЕЗВЪЗМЕЗДНАТА ФИНАНСОВА ПОМОЩ ПО ПРОЦЕДУРАТА:</w:t>
            </w:r>
          </w:p>
        </w:tc>
        <w:tc>
          <w:tcPr>
            <w:tcW w:w="1024" w:type="dxa"/>
          </w:tcPr>
          <w:p w14:paraId="45F63669" w14:textId="77777777" w:rsidR="00DA0215" w:rsidRPr="004D2A20" w:rsidRDefault="003A081D" w:rsidP="00DA0215">
            <w:pPr>
              <w:jc w:val="right"/>
            </w:pPr>
            <w:r>
              <w:t>6</w:t>
            </w:r>
            <w:r w:rsidR="00DA0215" w:rsidRPr="004D2A20">
              <w:t xml:space="preserve"> стр.</w:t>
            </w:r>
          </w:p>
        </w:tc>
      </w:tr>
      <w:tr w:rsidR="00DA0215" w:rsidRPr="004D2A20" w14:paraId="1A7E7FF3" w14:textId="77777777" w:rsidTr="003108C4">
        <w:tc>
          <w:tcPr>
            <w:tcW w:w="8472" w:type="dxa"/>
          </w:tcPr>
          <w:p w14:paraId="31C9F1BF" w14:textId="77777777" w:rsidR="00DA0215" w:rsidRPr="004D2A20" w:rsidRDefault="00DA0215" w:rsidP="00A431B0">
            <w:pPr>
              <w:contextualSpacing/>
              <w:rPr>
                <w:rFonts w:eastAsia="Calibri"/>
              </w:rPr>
            </w:pPr>
            <w:r w:rsidRPr="004D2A20">
              <w:rPr>
                <w:rFonts w:eastAsia="Calibri"/>
              </w:rPr>
              <w:t>9. МИНИМАЛЕН (АКО Е ПРИЛОЖИМО) И МАКСИМАЛЕН РАЗМЕР НА БЕЗВЪЗМЕЗДНАТА ФИНАНСОВА ПОМОЩ ЗА КОНКРЕТЕН ПРОЕКТ</w:t>
            </w:r>
          </w:p>
        </w:tc>
        <w:tc>
          <w:tcPr>
            <w:tcW w:w="1024" w:type="dxa"/>
          </w:tcPr>
          <w:p w14:paraId="2B4BEAE1" w14:textId="77777777" w:rsidR="00DA0215" w:rsidRPr="004D2A20" w:rsidRDefault="003A081D" w:rsidP="00DA0215">
            <w:pPr>
              <w:jc w:val="right"/>
            </w:pPr>
            <w:r>
              <w:t>6</w:t>
            </w:r>
            <w:r w:rsidR="00DA0215" w:rsidRPr="004D2A20">
              <w:t xml:space="preserve"> стр.</w:t>
            </w:r>
          </w:p>
        </w:tc>
      </w:tr>
      <w:tr w:rsidR="00DA0215" w:rsidRPr="004D2A20" w14:paraId="70D3A85E" w14:textId="77777777" w:rsidTr="003108C4">
        <w:tc>
          <w:tcPr>
            <w:tcW w:w="8472" w:type="dxa"/>
          </w:tcPr>
          <w:p w14:paraId="01FF4853" w14:textId="77777777" w:rsidR="00DA0215" w:rsidRPr="004D2A20" w:rsidRDefault="00DA0215" w:rsidP="00A431B0">
            <w:pPr>
              <w:contextualSpacing/>
              <w:jc w:val="both"/>
              <w:rPr>
                <w:rFonts w:eastAsia="Calibri"/>
              </w:rPr>
            </w:pPr>
            <w:r w:rsidRPr="004D2A20">
              <w:rPr>
                <w:rFonts w:eastAsia="Calibri"/>
              </w:rPr>
              <w:t>10. ПРОЦЕНТ НА СЪФИНАНСИРАНЕ:</w:t>
            </w:r>
          </w:p>
        </w:tc>
        <w:tc>
          <w:tcPr>
            <w:tcW w:w="1024" w:type="dxa"/>
          </w:tcPr>
          <w:p w14:paraId="398650B9" w14:textId="77777777" w:rsidR="00DA0215" w:rsidRPr="004D2A20" w:rsidRDefault="00077A28" w:rsidP="00DA0215">
            <w:pPr>
              <w:jc w:val="right"/>
            </w:pPr>
            <w:r>
              <w:t>7</w:t>
            </w:r>
            <w:r w:rsidR="00DA0215" w:rsidRPr="004D2A20">
              <w:t xml:space="preserve"> стр.</w:t>
            </w:r>
          </w:p>
        </w:tc>
      </w:tr>
      <w:tr w:rsidR="00DA0215" w:rsidRPr="004D2A20" w14:paraId="7D3005AA" w14:textId="77777777" w:rsidTr="003108C4">
        <w:tc>
          <w:tcPr>
            <w:tcW w:w="8472" w:type="dxa"/>
          </w:tcPr>
          <w:p w14:paraId="02EF02DB" w14:textId="77777777" w:rsidR="00DA0215" w:rsidRPr="004D2A20" w:rsidRDefault="00DA0215" w:rsidP="00A431B0">
            <w:pPr>
              <w:contextualSpacing/>
              <w:jc w:val="both"/>
              <w:rPr>
                <w:rFonts w:eastAsia="Calibri"/>
              </w:rPr>
            </w:pPr>
            <w:r w:rsidRPr="004D2A20">
              <w:rPr>
                <w:rFonts w:eastAsia="Calibri"/>
              </w:rPr>
              <w:t>11. ДОПУСТИМИ КАНДИДАТИ:</w:t>
            </w:r>
          </w:p>
        </w:tc>
        <w:tc>
          <w:tcPr>
            <w:tcW w:w="1024" w:type="dxa"/>
          </w:tcPr>
          <w:p w14:paraId="264D43D5" w14:textId="77777777" w:rsidR="00DA0215" w:rsidRPr="004D2A20" w:rsidRDefault="00077A28" w:rsidP="00DA0215">
            <w:pPr>
              <w:jc w:val="right"/>
            </w:pPr>
            <w:r>
              <w:t>7</w:t>
            </w:r>
            <w:r w:rsidR="00DA0215" w:rsidRPr="004D2A20">
              <w:t xml:space="preserve"> стр.</w:t>
            </w:r>
          </w:p>
        </w:tc>
      </w:tr>
      <w:tr w:rsidR="00DA0215" w:rsidRPr="004D2A20" w14:paraId="1E083819" w14:textId="77777777" w:rsidTr="003108C4">
        <w:tc>
          <w:tcPr>
            <w:tcW w:w="8472" w:type="dxa"/>
          </w:tcPr>
          <w:p w14:paraId="36563FF2" w14:textId="77777777" w:rsidR="00DA0215" w:rsidRPr="004D2A20" w:rsidRDefault="00DA0215" w:rsidP="00A431B0">
            <w:pPr>
              <w:keepNext/>
              <w:keepLines/>
              <w:outlineLvl w:val="1"/>
              <w:rPr>
                <w:bCs/>
                <w:i/>
                <w:color w:val="000000"/>
              </w:rPr>
            </w:pPr>
            <w:r w:rsidRPr="004D2A20">
              <w:rPr>
                <w:bCs/>
                <w:i/>
                <w:color w:val="000000"/>
              </w:rPr>
              <w:t>11.1. Критерии за допустимост на кандидатите:</w:t>
            </w:r>
          </w:p>
        </w:tc>
        <w:tc>
          <w:tcPr>
            <w:tcW w:w="1024" w:type="dxa"/>
          </w:tcPr>
          <w:p w14:paraId="25E0040D" w14:textId="77777777" w:rsidR="00DA0215" w:rsidRPr="004D2A20" w:rsidRDefault="00077A28" w:rsidP="00DA0215">
            <w:pPr>
              <w:jc w:val="right"/>
            </w:pPr>
            <w:r>
              <w:t>7</w:t>
            </w:r>
            <w:r w:rsidR="00DA0215" w:rsidRPr="004D2A20">
              <w:t xml:space="preserve"> стр.</w:t>
            </w:r>
          </w:p>
        </w:tc>
      </w:tr>
      <w:tr w:rsidR="00DA0215" w:rsidRPr="004D2A20" w14:paraId="60C79780" w14:textId="77777777" w:rsidTr="003108C4">
        <w:tc>
          <w:tcPr>
            <w:tcW w:w="8472" w:type="dxa"/>
          </w:tcPr>
          <w:p w14:paraId="3C5CD499" w14:textId="77777777" w:rsidR="00DA0215" w:rsidRPr="004D2A20" w:rsidRDefault="00DA0215" w:rsidP="00A431B0">
            <w:pPr>
              <w:contextualSpacing/>
              <w:jc w:val="both"/>
              <w:rPr>
                <w:rFonts w:eastAsia="Calibri"/>
                <w:i/>
              </w:rPr>
            </w:pPr>
            <w:r w:rsidRPr="004D2A20">
              <w:rPr>
                <w:rFonts w:eastAsia="Calibri"/>
                <w:i/>
              </w:rPr>
              <w:t>11.2. Критерии за недопустимост на кандидатите:</w:t>
            </w:r>
          </w:p>
        </w:tc>
        <w:tc>
          <w:tcPr>
            <w:tcW w:w="1024" w:type="dxa"/>
          </w:tcPr>
          <w:p w14:paraId="5054D04A" w14:textId="77777777" w:rsidR="00DA0215" w:rsidRPr="004D2A20" w:rsidRDefault="00077A28" w:rsidP="00DA0215">
            <w:pPr>
              <w:jc w:val="right"/>
            </w:pPr>
            <w:r>
              <w:t>7</w:t>
            </w:r>
            <w:r w:rsidR="00DA0215" w:rsidRPr="004D2A20">
              <w:t xml:space="preserve"> стр.</w:t>
            </w:r>
          </w:p>
        </w:tc>
      </w:tr>
      <w:tr w:rsidR="00DA0215" w:rsidRPr="004D2A20" w14:paraId="45BD84DB" w14:textId="77777777" w:rsidTr="003108C4">
        <w:tc>
          <w:tcPr>
            <w:tcW w:w="8472" w:type="dxa"/>
          </w:tcPr>
          <w:p w14:paraId="640BE390" w14:textId="77777777" w:rsidR="00DA0215" w:rsidRPr="004D2A20" w:rsidRDefault="00DA0215" w:rsidP="00A431B0">
            <w:pPr>
              <w:shd w:val="clear" w:color="auto" w:fill="FFFFFF"/>
              <w:contextualSpacing/>
              <w:jc w:val="both"/>
              <w:rPr>
                <w:rFonts w:eastAsia="Calibri"/>
              </w:rPr>
            </w:pPr>
            <w:r w:rsidRPr="004D2A20">
              <w:rPr>
                <w:rFonts w:eastAsia="Calibri"/>
              </w:rPr>
              <w:t>12. ДОПУСТИМИ ПАРТНЬОРИ (АКО Е ПРИЛОЖИМО):</w:t>
            </w:r>
          </w:p>
        </w:tc>
        <w:tc>
          <w:tcPr>
            <w:tcW w:w="1024" w:type="dxa"/>
          </w:tcPr>
          <w:p w14:paraId="3725F1E4" w14:textId="77777777" w:rsidR="00DA0215" w:rsidRPr="004D2A20" w:rsidRDefault="00DA0215" w:rsidP="00DA0215">
            <w:pPr>
              <w:jc w:val="right"/>
            </w:pPr>
            <w:r w:rsidRPr="004D2A20">
              <w:t>1</w:t>
            </w:r>
            <w:r w:rsidR="00077A28">
              <w:t>1</w:t>
            </w:r>
            <w:r w:rsidRPr="004D2A20">
              <w:t xml:space="preserve"> стр.</w:t>
            </w:r>
          </w:p>
        </w:tc>
      </w:tr>
      <w:tr w:rsidR="00DA0215" w:rsidRPr="004D2A20" w14:paraId="2CA61945" w14:textId="77777777" w:rsidTr="003108C4">
        <w:tc>
          <w:tcPr>
            <w:tcW w:w="8472" w:type="dxa"/>
          </w:tcPr>
          <w:p w14:paraId="129E94E9" w14:textId="77777777" w:rsidR="00DA0215" w:rsidRPr="004D2A20" w:rsidRDefault="00DA0215" w:rsidP="00A431B0">
            <w:pPr>
              <w:contextualSpacing/>
              <w:jc w:val="both"/>
              <w:rPr>
                <w:rFonts w:eastAsia="Calibri"/>
              </w:rPr>
            </w:pPr>
            <w:r w:rsidRPr="004D2A20">
              <w:rPr>
                <w:rFonts w:eastAsia="Calibri"/>
              </w:rPr>
              <w:t>13. ДЕЙНОСТИ, ДОПУСТИМИ ЗА ФИНАНСИРАНЕ</w:t>
            </w:r>
          </w:p>
        </w:tc>
        <w:tc>
          <w:tcPr>
            <w:tcW w:w="1024" w:type="dxa"/>
          </w:tcPr>
          <w:p w14:paraId="68C36FD4" w14:textId="77777777" w:rsidR="00DA0215" w:rsidRPr="004D2A20" w:rsidRDefault="00DA0215" w:rsidP="00DA0215">
            <w:pPr>
              <w:jc w:val="right"/>
            </w:pPr>
            <w:r w:rsidRPr="004D2A20">
              <w:t>1</w:t>
            </w:r>
            <w:r w:rsidR="00077A28">
              <w:t>1</w:t>
            </w:r>
            <w:r w:rsidRPr="004D2A20">
              <w:t xml:space="preserve"> стр.</w:t>
            </w:r>
          </w:p>
        </w:tc>
      </w:tr>
      <w:tr w:rsidR="00DA0215" w:rsidRPr="004D2A20" w14:paraId="3CABD79C" w14:textId="77777777" w:rsidTr="003108C4">
        <w:tc>
          <w:tcPr>
            <w:tcW w:w="8472" w:type="dxa"/>
          </w:tcPr>
          <w:p w14:paraId="7B242C34" w14:textId="77777777" w:rsidR="00DA0215" w:rsidRPr="004D2A20" w:rsidRDefault="00DA0215" w:rsidP="00A431B0">
            <w:pPr>
              <w:contextualSpacing/>
              <w:jc w:val="both"/>
              <w:rPr>
                <w:rFonts w:eastAsia="Calibri"/>
                <w:i/>
              </w:rPr>
            </w:pPr>
            <w:r w:rsidRPr="004D2A20">
              <w:rPr>
                <w:rFonts w:eastAsia="Calibri"/>
                <w:i/>
              </w:rPr>
              <w:t>13.1. Допустими дейности:</w:t>
            </w:r>
          </w:p>
        </w:tc>
        <w:tc>
          <w:tcPr>
            <w:tcW w:w="1024" w:type="dxa"/>
          </w:tcPr>
          <w:p w14:paraId="35C0B350" w14:textId="77777777" w:rsidR="00DA0215" w:rsidRPr="004D2A20" w:rsidRDefault="00DA0215" w:rsidP="00DA0215">
            <w:pPr>
              <w:jc w:val="right"/>
            </w:pPr>
            <w:r w:rsidRPr="004D2A20">
              <w:t>1</w:t>
            </w:r>
            <w:r w:rsidR="00077A28">
              <w:t>1</w:t>
            </w:r>
            <w:r w:rsidRPr="004D2A20">
              <w:t xml:space="preserve"> стр.</w:t>
            </w:r>
          </w:p>
        </w:tc>
      </w:tr>
      <w:tr w:rsidR="00DA0215" w:rsidRPr="004D2A20" w14:paraId="6F3FB814" w14:textId="77777777" w:rsidTr="003108C4">
        <w:tc>
          <w:tcPr>
            <w:tcW w:w="8472" w:type="dxa"/>
          </w:tcPr>
          <w:p w14:paraId="277B4374" w14:textId="77777777" w:rsidR="00DA0215" w:rsidRPr="004D2A20" w:rsidRDefault="00DA0215" w:rsidP="00A431B0">
            <w:pPr>
              <w:keepNext/>
              <w:keepLines/>
              <w:outlineLvl w:val="0"/>
              <w:rPr>
                <w:bCs/>
                <w:i/>
                <w:lang w:val="en-US"/>
              </w:rPr>
            </w:pPr>
            <w:r w:rsidRPr="004D2A20">
              <w:rPr>
                <w:bCs/>
                <w:i/>
              </w:rPr>
              <w:t>13.2. Условия за допустимост на дейностите:</w:t>
            </w:r>
          </w:p>
        </w:tc>
        <w:tc>
          <w:tcPr>
            <w:tcW w:w="1024" w:type="dxa"/>
          </w:tcPr>
          <w:p w14:paraId="3ED7936E" w14:textId="77777777" w:rsidR="00DA0215" w:rsidRPr="004D2A20" w:rsidRDefault="00DA0215" w:rsidP="00DA0215">
            <w:pPr>
              <w:jc w:val="right"/>
            </w:pPr>
            <w:r w:rsidRPr="004D2A20">
              <w:t>1</w:t>
            </w:r>
            <w:r w:rsidR="00077A28">
              <w:t>2</w:t>
            </w:r>
            <w:r w:rsidRPr="004D2A20">
              <w:t xml:space="preserve"> стр.</w:t>
            </w:r>
          </w:p>
        </w:tc>
      </w:tr>
      <w:tr w:rsidR="00DA0215" w:rsidRPr="004D2A20" w14:paraId="371E36C7" w14:textId="77777777" w:rsidTr="003108C4">
        <w:tc>
          <w:tcPr>
            <w:tcW w:w="8472" w:type="dxa"/>
          </w:tcPr>
          <w:p w14:paraId="7A85BE4A" w14:textId="77777777" w:rsidR="00DA0215" w:rsidRPr="004D2A20" w:rsidRDefault="00DA0215" w:rsidP="00A431B0">
            <w:pPr>
              <w:keepNext/>
              <w:keepLines/>
              <w:outlineLvl w:val="0"/>
              <w:rPr>
                <w:bCs/>
                <w:i/>
              </w:rPr>
            </w:pPr>
            <w:r w:rsidRPr="004D2A20">
              <w:rPr>
                <w:bCs/>
                <w:i/>
              </w:rPr>
              <w:t>13.3. Недопустими дейности:</w:t>
            </w:r>
          </w:p>
        </w:tc>
        <w:tc>
          <w:tcPr>
            <w:tcW w:w="1024" w:type="dxa"/>
          </w:tcPr>
          <w:p w14:paraId="77E213CA" w14:textId="77777777" w:rsidR="00DA0215" w:rsidRPr="004D2A20" w:rsidRDefault="00077A28" w:rsidP="00DA0215">
            <w:pPr>
              <w:jc w:val="right"/>
            </w:pPr>
            <w:r>
              <w:t>14</w:t>
            </w:r>
            <w:r w:rsidR="00DA0215" w:rsidRPr="004D2A20">
              <w:t xml:space="preserve"> стр.</w:t>
            </w:r>
          </w:p>
        </w:tc>
      </w:tr>
      <w:tr w:rsidR="00DA0215" w:rsidRPr="004D2A20" w14:paraId="730C4FFE" w14:textId="77777777" w:rsidTr="003108C4">
        <w:tc>
          <w:tcPr>
            <w:tcW w:w="8472" w:type="dxa"/>
          </w:tcPr>
          <w:p w14:paraId="1D2836A7" w14:textId="77777777" w:rsidR="00DA0215" w:rsidRPr="004D2A20" w:rsidRDefault="00DA0215" w:rsidP="00A431B0">
            <w:pPr>
              <w:keepNext/>
              <w:keepLines/>
              <w:outlineLvl w:val="0"/>
              <w:rPr>
                <w:bCs/>
              </w:rPr>
            </w:pPr>
            <w:r w:rsidRPr="004D2A20">
              <w:rPr>
                <w:bCs/>
              </w:rPr>
              <w:t>14. КАТЕГОРИИ РАЗХОДИ, ДОПУСТИМИ ЗА ФИНАНСИРАНЕ:</w:t>
            </w:r>
          </w:p>
        </w:tc>
        <w:tc>
          <w:tcPr>
            <w:tcW w:w="1024" w:type="dxa"/>
          </w:tcPr>
          <w:p w14:paraId="2AC56DA6" w14:textId="77777777" w:rsidR="00DA0215" w:rsidRPr="004D2A20" w:rsidRDefault="00077A28" w:rsidP="00DA0215">
            <w:pPr>
              <w:jc w:val="right"/>
            </w:pPr>
            <w:r>
              <w:t>16</w:t>
            </w:r>
            <w:r w:rsidR="00DA0215" w:rsidRPr="004D2A20">
              <w:t xml:space="preserve"> стр.</w:t>
            </w:r>
          </w:p>
        </w:tc>
      </w:tr>
      <w:tr w:rsidR="00DA0215" w:rsidRPr="004D2A20" w14:paraId="6F599ACE" w14:textId="77777777" w:rsidTr="003108C4">
        <w:tc>
          <w:tcPr>
            <w:tcW w:w="8472" w:type="dxa"/>
          </w:tcPr>
          <w:p w14:paraId="3A65C98C" w14:textId="77777777" w:rsidR="00DA0215" w:rsidRPr="004D2A20" w:rsidRDefault="00DA0215" w:rsidP="00A431B0">
            <w:pPr>
              <w:keepNext/>
              <w:keepLines/>
              <w:outlineLvl w:val="0"/>
              <w:rPr>
                <w:bCs/>
                <w:i/>
              </w:rPr>
            </w:pPr>
            <w:r w:rsidRPr="004D2A20">
              <w:rPr>
                <w:bCs/>
                <w:i/>
              </w:rPr>
              <w:t>14.1. Допустими разходи:</w:t>
            </w:r>
          </w:p>
        </w:tc>
        <w:tc>
          <w:tcPr>
            <w:tcW w:w="1024" w:type="dxa"/>
          </w:tcPr>
          <w:p w14:paraId="6DF1C684" w14:textId="77777777" w:rsidR="00DA0215" w:rsidRPr="004D2A20" w:rsidRDefault="00077A28" w:rsidP="00DA0215">
            <w:pPr>
              <w:jc w:val="right"/>
            </w:pPr>
            <w:r>
              <w:t>16</w:t>
            </w:r>
            <w:r w:rsidR="00DA0215" w:rsidRPr="004D2A20">
              <w:t xml:space="preserve"> стр.</w:t>
            </w:r>
          </w:p>
        </w:tc>
      </w:tr>
      <w:tr w:rsidR="00DA0215" w:rsidRPr="004D2A20" w14:paraId="44F66406" w14:textId="77777777" w:rsidTr="003108C4">
        <w:tc>
          <w:tcPr>
            <w:tcW w:w="8472" w:type="dxa"/>
          </w:tcPr>
          <w:p w14:paraId="5B94BD8E" w14:textId="77777777" w:rsidR="00DA0215" w:rsidRPr="004D2A20" w:rsidRDefault="00DA0215" w:rsidP="00A431B0">
            <w:pPr>
              <w:contextualSpacing/>
              <w:jc w:val="both"/>
              <w:rPr>
                <w:rFonts w:eastAsia="Calibri"/>
                <w:i/>
              </w:rPr>
            </w:pPr>
            <w:r w:rsidRPr="004D2A20">
              <w:rPr>
                <w:rFonts w:eastAsia="Calibri"/>
                <w:i/>
              </w:rPr>
              <w:t>14. 2. Условия за допустимост на разходите:</w:t>
            </w:r>
          </w:p>
        </w:tc>
        <w:tc>
          <w:tcPr>
            <w:tcW w:w="1024" w:type="dxa"/>
          </w:tcPr>
          <w:p w14:paraId="7438E000" w14:textId="77777777" w:rsidR="00DA0215" w:rsidRPr="004D2A20" w:rsidRDefault="00077A28" w:rsidP="00DA0215">
            <w:pPr>
              <w:jc w:val="right"/>
            </w:pPr>
            <w:r>
              <w:t>17</w:t>
            </w:r>
            <w:r w:rsidR="00DA0215" w:rsidRPr="004D2A20">
              <w:t xml:space="preserve"> стр.</w:t>
            </w:r>
          </w:p>
        </w:tc>
      </w:tr>
      <w:tr w:rsidR="00DA0215" w:rsidRPr="004D2A20" w14:paraId="69C28ABC" w14:textId="77777777" w:rsidTr="003108C4">
        <w:tc>
          <w:tcPr>
            <w:tcW w:w="8472" w:type="dxa"/>
          </w:tcPr>
          <w:p w14:paraId="3B68161E" w14:textId="77777777" w:rsidR="00DA0215" w:rsidRPr="004D2A20" w:rsidRDefault="00DA0215" w:rsidP="00A431B0">
            <w:pPr>
              <w:keepNext/>
              <w:keepLines/>
              <w:outlineLvl w:val="0"/>
              <w:rPr>
                <w:bCs/>
                <w:i/>
                <w:lang w:eastAsia="en-US"/>
              </w:rPr>
            </w:pPr>
            <w:r w:rsidRPr="004D2A20">
              <w:rPr>
                <w:bCs/>
                <w:i/>
              </w:rPr>
              <w:t>14. 3. Недопустими разходи:</w:t>
            </w:r>
          </w:p>
        </w:tc>
        <w:tc>
          <w:tcPr>
            <w:tcW w:w="1024" w:type="dxa"/>
          </w:tcPr>
          <w:p w14:paraId="232551DF" w14:textId="77777777" w:rsidR="00DA0215" w:rsidRPr="004D2A20" w:rsidRDefault="00077A28" w:rsidP="00DA0215">
            <w:pPr>
              <w:jc w:val="right"/>
            </w:pPr>
            <w:r>
              <w:t>19</w:t>
            </w:r>
            <w:r w:rsidR="00DA0215" w:rsidRPr="004D2A20">
              <w:t xml:space="preserve"> стр.</w:t>
            </w:r>
          </w:p>
        </w:tc>
      </w:tr>
      <w:tr w:rsidR="00DA0215" w:rsidRPr="004D2A20" w14:paraId="16FF7B04" w14:textId="77777777" w:rsidTr="003108C4">
        <w:tc>
          <w:tcPr>
            <w:tcW w:w="8472" w:type="dxa"/>
          </w:tcPr>
          <w:p w14:paraId="67514D60" w14:textId="77777777" w:rsidR="00DA0215" w:rsidRPr="004D2A20" w:rsidRDefault="00DA0215" w:rsidP="00A431B0">
            <w:pPr>
              <w:keepNext/>
              <w:keepLines/>
              <w:outlineLvl w:val="0"/>
              <w:rPr>
                <w:bCs/>
              </w:rPr>
            </w:pPr>
            <w:r w:rsidRPr="004D2A20">
              <w:rPr>
                <w:bCs/>
              </w:rPr>
              <w:t>15. ДОПУСТИМИ ЦЕЛЕВИ ГРУПИ (АКО Е ПРИЛОЖИМО):</w:t>
            </w:r>
          </w:p>
        </w:tc>
        <w:tc>
          <w:tcPr>
            <w:tcW w:w="1024" w:type="dxa"/>
          </w:tcPr>
          <w:p w14:paraId="3512381D" w14:textId="77777777" w:rsidR="00DA0215" w:rsidRPr="004D2A20" w:rsidRDefault="00077A28" w:rsidP="00DA0215">
            <w:pPr>
              <w:jc w:val="right"/>
            </w:pPr>
            <w:r>
              <w:t>19</w:t>
            </w:r>
            <w:r w:rsidR="00DA0215" w:rsidRPr="004D2A20">
              <w:t xml:space="preserve"> стр.</w:t>
            </w:r>
          </w:p>
        </w:tc>
      </w:tr>
      <w:tr w:rsidR="00DA0215" w:rsidRPr="004D2A20" w14:paraId="5649B5E8" w14:textId="77777777" w:rsidTr="003108C4">
        <w:tc>
          <w:tcPr>
            <w:tcW w:w="8472" w:type="dxa"/>
          </w:tcPr>
          <w:p w14:paraId="621F110F" w14:textId="77777777" w:rsidR="00DA0215" w:rsidRPr="004D2A20" w:rsidRDefault="00DA0215" w:rsidP="00A431B0">
            <w:pPr>
              <w:keepNext/>
              <w:keepLines/>
              <w:outlineLvl w:val="0"/>
              <w:rPr>
                <w:bCs/>
              </w:rPr>
            </w:pPr>
            <w:r w:rsidRPr="004D2A20">
              <w:rPr>
                <w:bCs/>
              </w:rPr>
              <w:t>16. ПРИЛОЖИМ РЕЖИМ НА МИНИМАЛНИ/ДЪРЖАВНИ ПОМОЩИ:</w:t>
            </w:r>
          </w:p>
        </w:tc>
        <w:tc>
          <w:tcPr>
            <w:tcW w:w="1024" w:type="dxa"/>
          </w:tcPr>
          <w:p w14:paraId="5CDE46A9" w14:textId="77777777" w:rsidR="00DA0215" w:rsidRPr="004D2A20" w:rsidRDefault="00077A28" w:rsidP="00DA0215">
            <w:pPr>
              <w:jc w:val="right"/>
            </w:pPr>
            <w:r>
              <w:t>19</w:t>
            </w:r>
            <w:r w:rsidR="00DA0215" w:rsidRPr="004D2A20">
              <w:t xml:space="preserve"> стр.</w:t>
            </w:r>
          </w:p>
        </w:tc>
      </w:tr>
      <w:tr w:rsidR="00DA0215" w:rsidRPr="004D2A20" w14:paraId="5F77ABF5" w14:textId="77777777" w:rsidTr="003108C4">
        <w:tc>
          <w:tcPr>
            <w:tcW w:w="8472" w:type="dxa"/>
          </w:tcPr>
          <w:p w14:paraId="64D4706D" w14:textId="77777777" w:rsidR="00DA0215" w:rsidRPr="004D2A20" w:rsidRDefault="00DA0215" w:rsidP="00A431B0">
            <w:pPr>
              <w:keepNext/>
              <w:keepLines/>
              <w:outlineLvl w:val="0"/>
              <w:rPr>
                <w:bCs/>
              </w:rPr>
            </w:pPr>
            <w:r w:rsidRPr="004D2A20">
              <w:rPr>
                <w:bCs/>
              </w:rPr>
              <w:t>17. ХОРИЗОНТАЛНИ ПОЛИТИКИ:</w:t>
            </w:r>
          </w:p>
        </w:tc>
        <w:tc>
          <w:tcPr>
            <w:tcW w:w="1024" w:type="dxa"/>
          </w:tcPr>
          <w:p w14:paraId="44E9FC0F" w14:textId="77777777" w:rsidR="00DA0215" w:rsidRPr="004D2A20" w:rsidRDefault="00077A28" w:rsidP="00DA0215">
            <w:pPr>
              <w:jc w:val="right"/>
            </w:pPr>
            <w:r>
              <w:t>21</w:t>
            </w:r>
            <w:r w:rsidR="00DA0215" w:rsidRPr="004D2A20">
              <w:t xml:space="preserve"> стр.</w:t>
            </w:r>
          </w:p>
        </w:tc>
      </w:tr>
      <w:tr w:rsidR="00DA0215" w:rsidRPr="004D2A20" w14:paraId="062B2818" w14:textId="77777777" w:rsidTr="003108C4">
        <w:tc>
          <w:tcPr>
            <w:tcW w:w="8472" w:type="dxa"/>
          </w:tcPr>
          <w:p w14:paraId="0D0CAE0C" w14:textId="77777777" w:rsidR="00DA0215" w:rsidRPr="004D2A20" w:rsidRDefault="00DA0215" w:rsidP="00A431B0">
            <w:pPr>
              <w:keepNext/>
              <w:keepLines/>
              <w:outlineLvl w:val="0"/>
              <w:rPr>
                <w:bCs/>
              </w:rPr>
            </w:pPr>
            <w:r w:rsidRPr="004D2A20">
              <w:rPr>
                <w:bCs/>
              </w:rPr>
              <w:t>18. МИНИМАЛЕН И МАКСИМАЛЕН СРОК ЗА ИЗПЪЛНЕНИЕ НА ПРОЕКТА:</w:t>
            </w:r>
          </w:p>
        </w:tc>
        <w:tc>
          <w:tcPr>
            <w:tcW w:w="1024" w:type="dxa"/>
          </w:tcPr>
          <w:p w14:paraId="3A7DC63F" w14:textId="77777777" w:rsidR="00DA0215" w:rsidRPr="004D2A20" w:rsidRDefault="00077A28" w:rsidP="00DA0215">
            <w:pPr>
              <w:jc w:val="right"/>
            </w:pPr>
            <w:r>
              <w:t>21</w:t>
            </w:r>
            <w:r w:rsidR="00DA0215" w:rsidRPr="004D2A20">
              <w:t xml:space="preserve"> стр.</w:t>
            </w:r>
          </w:p>
        </w:tc>
      </w:tr>
      <w:tr w:rsidR="00DA0215" w:rsidRPr="004D2A20" w14:paraId="56771A38" w14:textId="77777777" w:rsidTr="003108C4">
        <w:tc>
          <w:tcPr>
            <w:tcW w:w="8472" w:type="dxa"/>
          </w:tcPr>
          <w:p w14:paraId="40ADE5F4" w14:textId="77777777" w:rsidR="00DA0215" w:rsidRPr="004D2A20" w:rsidRDefault="00DA0215" w:rsidP="00A431B0">
            <w:pPr>
              <w:keepNext/>
              <w:keepLines/>
              <w:outlineLvl w:val="0"/>
              <w:rPr>
                <w:bCs/>
              </w:rPr>
            </w:pPr>
            <w:r w:rsidRPr="004D2A20">
              <w:rPr>
                <w:bCs/>
              </w:rPr>
              <w:t>19. РЕД ЗА ОЦЕНЯВАНЕ НА КОНЦЕПЦИИТЕ ЗА ПРОЕКТНИ ПРЕДЛОЖЕНИЯ:</w:t>
            </w:r>
          </w:p>
        </w:tc>
        <w:tc>
          <w:tcPr>
            <w:tcW w:w="1024" w:type="dxa"/>
          </w:tcPr>
          <w:p w14:paraId="6A5B952F" w14:textId="77777777" w:rsidR="00DA0215" w:rsidRPr="004D2A20" w:rsidRDefault="00077A28" w:rsidP="00DA0215">
            <w:pPr>
              <w:jc w:val="right"/>
            </w:pPr>
            <w:r>
              <w:t>21</w:t>
            </w:r>
            <w:r w:rsidR="00DA0215" w:rsidRPr="004D2A20">
              <w:t xml:space="preserve"> стр.</w:t>
            </w:r>
          </w:p>
        </w:tc>
      </w:tr>
      <w:tr w:rsidR="00DA0215" w:rsidRPr="004D2A20" w14:paraId="58C6101E" w14:textId="77777777" w:rsidTr="003108C4">
        <w:tc>
          <w:tcPr>
            <w:tcW w:w="8472" w:type="dxa"/>
          </w:tcPr>
          <w:p w14:paraId="3235B0A2" w14:textId="77777777" w:rsidR="00DA0215" w:rsidRPr="004D2A20" w:rsidRDefault="00DA0215" w:rsidP="00A431B0">
            <w:pPr>
              <w:keepNext/>
              <w:keepLines/>
              <w:outlineLvl w:val="0"/>
              <w:rPr>
                <w:bCs/>
              </w:rPr>
            </w:pPr>
            <w:r w:rsidRPr="004D2A20">
              <w:rPr>
                <w:bCs/>
              </w:rPr>
              <w:t>20. КРИТЕРИИ И МЕТОДИКА ЗА ОЦЕНКА НА КОНЦЕПЦИИТЕ ЗА ПРОЕКТНИ ПРЕДЛОЖЕНИЯ:</w:t>
            </w:r>
          </w:p>
        </w:tc>
        <w:tc>
          <w:tcPr>
            <w:tcW w:w="1024" w:type="dxa"/>
          </w:tcPr>
          <w:p w14:paraId="50C60BF8" w14:textId="77777777" w:rsidR="00DA0215" w:rsidRPr="004D2A20" w:rsidRDefault="00077A28" w:rsidP="00DA0215">
            <w:pPr>
              <w:jc w:val="right"/>
            </w:pPr>
            <w:r>
              <w:t>21</w:t>
            </w:r>
            <w:r w:rsidR="00DA0215" w:rsidRPr="004D2A20">
              <w:t xml:space="preserve"> стр.</w:t>
            </w:r>
          </w:p>
        </w:tc>
      </w:tr>
      <w:tr w:rsidR="00DA0215" w:rsidRPr="004D2A20" w14:paraId="27CA25F5" w14:textId="77777777" w:rsidTr="003108C4">
        <w:tc>
          <w:tcPr>
            <w:tcW w:w="8472" w:type="dxa"/>
          </w:tcPr>
          <w:p w14:paraId="416545BC" w14:textId="77777777" w:rsidR="00DA0215" w:rsidRPr="004D2A20" w:rsidRDefault="00DA0215" w:rsidP="00A431B0">
            <w:pPr>
              <w:keepNext/>
              <w:keepLines/>
              <w:outlineLvl w:val="0"/>
              <w:rPr>
                <w:bCs/>
              </w:rPr>
            </w:pPr>
            <w:r w:rsidRPr="004D2A20">
              <w:rPr>
                <w:bCs/>
              </w:rPr>
              <w:t>21. РЕД ЗА ОЦЕНЯВАНЕ НА ПРОЕКТНИТЕ ПРЕДЛОЖЕНИЯ:</w:t>
            </w:r>
          </w:p>
        </w:tc>
        <w:tc>
          <w:tcPr>
            <w:tcW w:w="1024" w:type="dxa"/>
          </w:tcPr>
          <w:p w14:paraId="65311A48" w14:textId="77777777" w:rsidR="00DA0215" w:rsidRPr="004D2A20" w:rsidRDefault="00077A28" w:rsidP="00DA0215">
            <w:pPr>
              <w:jc w:val="right"/>
            </w:pPr>
            <w:r>
              <w:t>21</w:t>
            </w:r>
            <w:r w:rsidR="00DA0215" w:rsidRPr="004D2A20">
              <w:t xml:space="preserve"> стр.</w:t>
            </w:r>
          </w:p>
        </w:tc>
      </w:tr>
      <w:tr w:rsidR="00DA0215" w:rsidRPr="004D2A20" w14:paraId="51FA9CC5" w14:textId="77777777" w:rsidTr="003108C4">
        <w:tc>
          <w:tcPr>
            <w:tcW w:w="8472" w:type="dxa"/>
          </w:tcPr>
          <w:p w14:paraId="111EEDC4" w14:textId="77777777" w:rsidR="00DA0215" w:rsidRPr="004D2A20" w:rsidRDefault="00DA0215" w:rsidP="00A431B0">
            <w:pPr>
              <w:widowControl w:val="0"/>
              <w:contextualSpacing/>
              <w:jc w:val="both"/>
              <w:rPr>
                <w:rFonts w:eastAsia="Calibri"/>
              </w:rPr>
            </w:pPr>
            <w:r w:rsidRPr="004D2A20">
              <w:rPr>
                <w:rFonts w:eastAsia="Calibri"/>
              </w:rPr>
              <w:t>22. КРИТЕРИИ И МЕТОДИКА ЗА ОЦЕНКА НА ПРОЕКТНИТЕ ПРЕДЛОЖЕНИЯ:</w:t>
            </w:r>
          </w:p>
        </w:tc>
        <w:tc>
          <w:tcPr>
            <w:tcW w:w="1024" w:type="dxa"/>
          </w:tcPr>
          <w:p w14:paraId="6A942FCC" w14:textId="77777777" w:rsidR="00DA0215" w:rsidRPr="004D2A20" w:rsidRDefault="00077A28" w:rsidP="00DA0215">
            <w:pPr>
              <w:jc w:val="right"/>
            </w:pPr>
            <w:r>
              <w:t>23</w:t>
            </w:r>
            <w:r w:rsidR="00DA0215" w:rsidRPr="004D2A20">
              <w:t xml:space="preserve"> стр.</w:t>
            </w:r>
          </w:p>
        </w:tc>
      </w:tr>
      <w:tr w:rsidR="00DA0215" w:rsidRPr="004D2A20" w14:paraId="4A2D3F0C" w14:textId="77777777" w:rsidTr="003108C4">
        <w:tc>
          <w:tcPr>
            <w:tcW w:w="8472" w:type="dxa"/>
          </w:tcPr>
          <w:p w14:paraId="165D0E7B" w14:textId="77777777" w:rsidR="00DA0215" w:rsidRPr="004D2A20" w:rsidRDefault="00DA0215" w:rsidP="00A431B0">
            <w:pPr>
              <w:keepNext/>
              <w:keepLines/>
              <w:jc w:val="both"/>
              <w:outlineLvl w:val="0"/>
              <w:rPr>
                <w:bCs/>
              </w:rPr>
            </w:pPr>
            <w:r w:rsidRPr="004D2A20">
              <w:rPr>
                <w:bCs/>
              </w:rPr>
              <w:t>23. НАЧИН НА ПОДАВАНЕ НА ПРОЕКТНИТЕ ПРЕДЛОЖЕНИЯ/КОНЦЕПЦИИТЕ ЗА ПРОЕКТНИ ПРЕДЛОЖЕНИЯ:</w:t>
            </w:r>
          </w:p>
        </w:tc>
        <w:tc>
          <w:tcPr>
            <w:tcW w:w="1024" w:type="dxa"/>
          </w:tcPr>
          <w:p w14:paraId="0B014127" w14:textId="77777777" w:rsidR="00DA0215" w:rsidRPr="004D2A20" w:rsidRDefault="00077A28" w:rsidP="00DA0215">
            <w:pPr>
              <w:jc w:val="right"/>
            </w:pPr>
            <w:r>
              <w:t>26</w:t>
            </w:r>
            <w:r w:rsidR="00DA0215" w:rsidRPr="004D2A20">
              <w:t xml:space="preserve"> стр.</w:t>
            </w:r>
          </w:p>
        </w:tc>
      </w:tr>
      <w:tr w:rsidR="00DA0215" w:rsidRPr="004D2A20" w14:paraId="26F09B74" w14:textId="77777777" w:rsidTr="003108C4">
        <w:tc>
          <w:tcPr>
            <w:tcW w:w="8472" w:type="dxa"/>
          </w:tcPr>
          <w:p w14:paraId="44D88CF2" w14:textId="77777777" w:rsidR="00DA0215" w:rsidRPr="004D2A20" w:rsidRDefault="00DA0215" w:rsidP="00A431B0">
            <w:pPr>
              <w:widowControl w:val="0"/>
              <w:contextualSpacing/>
              <w:jc w:val="both"/>
              <w:rPr>
                <w:rFonts w:eastAsia="Calibri"/>
              </w:rPr>
            </w:pPr>
            <w:r w:rsidRPr="004D2A20">
              <w:rPr>
                <w:rFonts w:eastAsia="Calibri"/>
              </w:rPr>
              <w:t>24. СПИСЪК НА ДОКУМЕНТИТЕ, КОИТО СЕ ПОДАВАТ НА ЕТАП КАНДИДАТСТВАНЕ:</w:t>
            </w:r>
          </w:p>
        </w:tc>
        <w:tc>
          <w:tcPr>
            <w:tcW w:w="1024" w:type="dxa"/>
          </w:tcPr>
          <w:p w14:paraId="42A3F4BC" w14:textId="77777777" w:rsidR="00DA0215" w:rsidRPr="004D2A20" w:rsidRDefault="00077A28" w:rsidP="00DA0215">
            <w:pPr>
              <w:jc w:val="right"/>
            </w:pPr>
            <w:r>
              <w:t>28</w:t>
            </w:r>
            <w:r w:rsidR="00DA0215" w:rsidRPr="004D2A20">
              <w:t xml:space="preserve"> стр.</w:t>
            </w:r>
          </w:p>
        </w:tc>
      </w:tr>
      <w:tr w:rsidR="00DA0215" w:rsidRPr="004D2A20" w14:paraId="76377E9D" w14:textId="77777777" w:rsidTr="003108C4">
        <w:tc>
          <w:tcPr>
            <w:tcW w:w="8472" w:type="dxa"/>
          </w:tcPr>
          <w:p w14:paraId="77886BBB" w14:textId="77777777" w:rsidR="00DA0215" w:rsidRPr="004D2A20" w:rsidRDefault="00DA0215" w:rsidP="00A431B0">
            <w:pPr>
              <w:keepNext/>
              <w:keepLines/>
              <w:jc w:val="both"/>
              <w:outlineLvl w:val="0"/>
              <w:rPr>
                <w:bCs/>
              </w:rPr>
            </w:pPr>
            <w:r w:rsidRPr="004D2A20">
              <w:rPr>
                <w:bCs/>
              </w:rPr>
              <w:t>25. КРАЕН СРОК ЗА ПОДАВАНЕ НА ПРОЕКТНИТЕ ПРЕДЛОЖЕНИЯ:</w:t>
            </w:r>
          </w:p>
        </w:tc>
        <w:tc>
          <w:tcPr>
            <w:tcW w:w="1024" w:type="dxa"/>
          </w:tcPr>
          <w:p w14:paraId="4799E6C9" w14:textId="77777777" w:rsidR="00DA0215" w:rsidRPr="004D2A20" w:rsidRDefault="00077A28" w:rsidP="00DA0215">
            <w:pPr>
              <w:jc w:val="right"/>
            </w:pPr>
            <w:r>
              <w:t>36</w:t>
            </w:r>
            <w:r w:rsidR="00DA0215" w:rsidRPr="004D2A20">
              <w:t xml:space="preserve"> стр.</w:t>
            </w:r>
          </w:p>
        </w:tc>
      </w:tr>
      <w:tr w:rsidR="00DA0215" w:rsidRPr="004D2A20" w14:paraId="13284799" w14:textId="77777777" w:rsidTr="003108C4">
        <w:tc>
          <w:tcPr>
            <w:tcW w:w="8472" w:type="dxa"/>
          </w:tcPr>
          <w:p w14:paraId="4A0145D2" w14:textId="77777777" w:rsidR="00DA0215" w:rsidRPr="004D2A20" w:rsidRDefault="00DA0215" w:rsidP="00A431B0">
            <w:pPr>
              <w:keepNext/>
              <w:keepLines/>
              <w:jc w:val="both"/>
              <w:outlineLvl w:val="0"/>
              <w:rPr>
                <w:bCs/>
              </w:rPr>
            </w:pPr>
            <w:r w:rsidRPr="004D2A20">
              <w:rPr>
                <w:bCs/>
              </w:rPr>
              <w:t>26. АДРЕС ЗА ПОДАВАНЕ НА ПРОЕКТНИТЕ ПРЕДЛОЖЕНИЯ:</w:t>
            </w:r>
          </w:p>
        </w:tc>
        <w:tc>
          <w:tcPr>
            <w:tcW w:w="1024" w:type="dxa"/>
          </w:tcPr>
          <w:p w14:paraId="2DE05BA3" w14:textId="77777777" w:rsidR="00DA0215" w:rsidRPr="004D2A20" w:rsidRDefault="00077A28" w:rsidP="00DA0215">
            <w:pPr>
              <w:jc w:val="right"/>
            </w:pPr>
            <w:r>
              <w:t>37</w:t>
            </w:r>
            <w:r w:rsidR="00DA0215" w:rsidRPr="004D2A20">
              <w:t xml:space="preserve"> стр.</w:t>
            </w:r>
          </w:p>
        </w:tc>
      </w:tr>
      <w:tr w:rsidR="00DA0215" w:rsidRPr="004D2A20" w14:paraId="523362BD" w14:textId="77777777" w:rsidTr="003108C4">
        <w:tc>
          <w:tcPr>
            <w:tcW w:w="8472" w:type="dxa"/>
          </w:tcPr>
          <w:p w14:paraId="0B4F61B9" w14:textId="77777777" w:rsidR="00DA0215" w:rsidRPr="004D2A20" w:rsidRDefault="00DA0215" w:rsidP="00A431B0">
            <w:pPr>
              <w:keepNext/>
              <w:keepLines/>
              <w:jc w:val="both"/>
              <w:outlineLvl w:val="0"/>
              <w:rPr>
                <w:bCs/>
              </w:rPr>
            </w:pPr>
            <w:r w:rsidRPr="004D2A20">
              <w:rPr>
                <w:bCs/>
              </w:rPr>
              <w:t>27. ДОПЪЛНИТЕЛНА ИНФОРМАЦИЯ:</w:t>
            </w:r>
          </w:p>
        </w:tc>
        <w:tc>
          <w:tcPr>
            <w:tcW w:w="1024" w:type="dxa"/>
          </w:tcPr>
          <w:p w14:paraId="7F649EF7" w14:textId="77777777" w:rsidR="00DA0215" w:rsidRPr="004D2A20" w:rsidRDefault="00077A28" w:rsidP="00DA0215">
            <w:pPr>
              <w:jc w:val="right"/>
            </w:pPr>
            <w:r>
              <w:t>37</w:t>
            </w:r>
            <w:r w:rsidR="00DA0215" w:rsidRPr="004D2A20">
              <w:t xml:space="preserve"> стр.</w:t>
            </w:r>
          </w:p>
        </w:tc>
      </w:tr>
      <w:tr w:rsidR="00DA0215" w:rsidRPr="004D2A20" w14:paraId="51965BB1" w14:textId="77777777" w:rsidTr="003108C4">
        <w:tc>
          <w:tcPr>
            <w:tcW w:w="8472" w:type="dxa"/>
          </w:tcPr>
          <w:p w14:paraId="185FD3FD" w14:textId="77777777" w:rsidR="00DA0215" w:rsidRPr="004D2A20" w:rsidRDefault="00DA0215" w:rsidP="00A431B0">
            <w:pPr>
              <w:keepNext/>
              <w:keepLines/>
              <w:jc w:val="both"/>
              <w:outlineLvl w:val="0"/>
              <w:rPr>
                <w:bCs/>
              </w:rPr>
            </w:pPr>
            <w:r w:rsidRPr="004D2A20">
              <w:rPr>
                <w:bCs/>
              </w:rPr>
              <w:t>28. ПРИЛОЖЕНИЯ КЪМ УСЛОВИЯТА ЗА КАНДИДАТСТВАНЕ:</w:t>
            </w:r>
          </w:p>
        </w:tc>
        <w:tc>
          <w:tcPr>
            <w:tcW w:w="1024" w:type="dxa"/>
          </w:tcPr>
          <w:p w14:paraId="2F5456E5" w14:textId="77777777" w:rsidR="00DA0215" w:rsidRPr="004D2A20" w:rsidRDefault="00077A28" w:rsidP="00DA0215">
            <w:pPr>
              <w:jc w:val="right"/>
            </w:pPr>
            <w:r>
              <w:t>39</w:t>
            </w:r>
            <w:r w:rsidR="00DA0215" w:rsidRPr="004D2A20">
              <w:t xml:space="preserve"> стр.</w:t>
            </w:r>
          </w:p>
        </w:tc>
      </w:tr>
    </w:tbl>
    <w:p w14:paraId="1048809A" w14:textId="77777777" w:rsidR="00A431B0" w:rsidRPr="004D2A20" w:rsidRDefault="00A431B0" w:rsidP="004803A4">
      <w:pPr>
        <w:widowControl w:val="0"/>
        <w:spacing w:after="240"/>
        <w:jc w:val="center"/>
        <w:rPr>
          <w:b/>
          <w:sz w:val="28"/>
          <w:szCs w:val="28"/>
        </w:rPr>
      </w:pPr>
    </w:p>
    <w:p w14:paraId="487A4B9E" w14:textId="77777777" w:rsidR="00A431B0" w:rsidRPr="004D2A20" w:rsidRDefault="00A431B0" w:rsidP="004803A4">
      <w:pPr>
        <w:widowControl w:val="0"/>
        <w:spacing w:after="240"/>
        <w:jc w:val="center"/>
        <w:rPr>
          <w:b/>
          <w:sz w:val="28"/>
          <w:szCs w:val="28"/>
        </w:rPr>
      </w:pPr>
    </w:p>
    <w:p w14:paraId="16B3C4AB" w14:textId="77777777" w:rsidR="004A38D0" w:rsidRPr="004D2A20" w:rsidRDefault="004A38D0" w:rsidP="004803A4">
      <w:pPr>
        <w:pStyle w:val="a3"/>
        <w:widowControl w:val="0"/>
        <w:spacing w:after="0" w:line="240" w:lineRule="auto"/>
        <w:ind w:left="0"/>
        <w:jc w:val="both"/>
        <w:rPr>
          <w:b/>
          <w:sz w:val="28"/>
          <w:szCs w:val="28"/>
          <w:lang w:val="en-US"/>
        </w:rPr>
      </w:pPr>
    </w:p>
    <w:p w14:paraId="098C868D" w14:textId="77777777" w:rsidR="00E46036" w:rsidRPr="004D2A20" w:rsidRDefault="00E46036" w:rsidP="004803A4">
      <w:pPr>
        <w:pStyle w:val="a3"/>
        <w:widowControl w:val="0"/>
        <w:spacing w:after="0" w:line="240" w:lineRule="auto"/>
        <w:ind w:left="0"/>
        <w:jc w:val="both"/>
        <w:rPr>
          <w:b/>
          <w:lang w:val="en-US"/>
        </w:rPr>
      </w:pPr>
    </w:p>
    <w:p w14:paraId="6F128C10" w14:textId="77777777" w:rsidR="00471F4C" w:rsidRPr="004D2A20" w:rsidRDefault="00661028" w:rsidP="004803A4">
      <w:pPr>
        <w:pStyle w:val="a3"/>
        <w:widowControl w:val="0"/>
        <w:spacing w:after="0" w:line="240" w:lineRule="auto"/>
        <w:ind w:left="0"/>
        <w:jc w:val="both"/>
        <w:rPr>
          <w:b/>
        </w:rPr>
      </w:pPr>
      <w:r w:rsidRPr="004D2A20">
        <w:rPr>
          <w:b/>
        </w:rPr>
        <w:t xml:space="preserve">1. НАИМЕНОВАНИЕ НА ПРОГРАМАТА: </w:t>
      </w:r>
    </w:p>
    <w:tbl>
      <w:tblPr>
        <w:tblStyle w:val="ae"/>
        <w:tblW w:w="0" w:type="auto"/>
        <w:tblLook w:val="04A0" w:firstRow="1" w:lastRow="0" w:firstColumn="1" w:lastColumn="0" w:noHBand="0" w:noVBand="1"/>
      </w:tblPr>
      <w:tblGrid>
        <w:gridCol w:w="9346"/>
      </w:tblGrid>
      <w:tr w:rsidR="00661028" w:rsidRPr="004D2A20" w14:paraId="10CA06D4" w14:textId="77777777" w:rsidTr="00661028">
        <w:tc>
          <w:tcPr>
            <w:tcW w:w="9496" w:type="dxa"/>
          </w:tcPr>
          <w:p w14:paraId="35942E89" w14:textId="77777777" w:rsidR="00661028" w:rsidRPr="004D2A20" w:rsidRDefault="00661028" w:rsidP="004803A4">
            <w:pPr>
              <w:widowControl w:val="0"/>
              <w:spacing w:line="276" w:lineRule="auto"/>
              <w:jc w:val="both"/>
              <w:outlineLvl w:val="0"/>
              <w:rPr>
                <w:sz w:val="24"/>
                <w:szCs w:val="24"/>
              </w:rPr>
            </w:pPr>
            <w:r w:rsidRPr="004D2A20">
              <w:rPr>
                <w:sz w:val="24"/>
                <w:szCs w:val="24"/>
              </w:rPr>
              <w:lastRenderedPageBreak/>
              <w:t>Програма за развитие на селските райони /2014 – 2020 г./</w:t>
            </w:r>
          </w:p>
        </w:tc>
      </w:tr>
    </w:tbl>
    <w:p w14:paraId="3174AA50" w14:textId="77777777" w:rsidR="00661028" w:rsidRPr="004D2A20" w:rsidRDefault="00661028" w:rsidP="004803A4">
      <w:pPr>
        <w:pStyle w:val="a3"/>
        <w:widowControl w:val="0"/>
        <w:spacing w:after="360" w:line="240" w:lineRule="auto"/>
        <w:ind w:left="0"/>
        <w:jc w:val="both"/>
        <w:rPr>
          <w:b/>
        </w:rPr>
      </w:pPr>
    </w:p>
    <w:p w14:paraId="63B69AD9" w14:textId="77777777" w:rsidR="00471F4C" w:rsidRPr="004D2A20" w:rsidRDefault="00661028" w:rsidP="004803A4">
      <w:pPr>
        <w:pStyle w:val="a3"/>
        <w:widowControl w:val="0"/>
        <w:spacing w:after="360" w:line="240" w:lineRule="auto"/>
        <w:ind w:left="0"/>
        <w:jc w:val="both"/>
        <w:rPr>
          <w:b/>
        </w:rPr>
      </w:pPr>
      <w:r w:rsidRPr="004D2A20">
        <w:rPr>
          <w:b/>
        </w:rPr>
        <w:t>2. НАИМЕНОВАНИЕ НА ПРИОРИТЕТНАТА ОС:</w:t>
      </w:r>
    </w:p>
    <w:tbl>
      <w:tblPr>
        <w:tblStyle w:val="ae"/>
        <w:tblW w:w="0" w:type="auto"/>
        <w:tblLook w:val="04A0" w:firstRow="1" w:lastRow="0" w:firstColumn="1" w:lastColumn="0" w:noHBand="0" w:noVBand="1"/>
      </w:tblPr>
      <w:tblGrid>
        <w:gridCol w:w="9346"/>
      </w:tblGrid>
      <w:tr w:rsidR="0093315B" w:rsidRPr="004D2A20" w14:paraId="3994E667" w14:textId="77777777" w:rsidTr="0093315B">
        <w:tc>
          <w:tcPr>
            <w:tcW w:w="9496" w:type="dxa"/>
          </w:tcPr>
          <w:p w14:paraId="6F5F643A" w14:textId="77777777" w:rsidR="0093315B" w:rsidRPr="004D2A20" w:rsidRDefault="00981CD5" w:rsidP="004803A4">
            <w:pPr>
              <w:pStyle w:val="a3"/>
              <w:widowControl w:val="0"/>
              <w:ind w:left="0"/>
              <w:jc w:val="both"/>
              <w:rPr>
                <w:sz w:val="24"/>
                <w:szCs w:val="24"/>
              </w:rPr>
            </w:pPr>
            <w:r w:rsidRPr="004D2A20">
              <w:rPr>
                <w:sz w:val="24"/>
                <w:szCs w:val="24"/>
              </w:rPr>
              <w:t>BG06RDNP001-19 Подкрепа за местно развитие по LEADER (ВОМР — водено от общностите местно развитие)</w:t>
            </w:r>
          </w:p>
        </w:tc>
      </w:tr>
    </w:tbl>
    <w:p w14:paraId="2057D576" w14:textId="77777777" w:rsidR="00471F4C" w:rsidRPr="004D2A20" w:rsidRDefault="00471F4C" w:rsidP="004803A4">
      <w:pPr>
        <w:widowControl w:val="0"/>
        <w:spacing w:after="0" w:line="276" w:lineRule="auto"/>
        <w:outlineLvl w:val="0"/>
        <w:rPr>
          <w:rFonts w:eastAsia="Times New Roman"/>
          <w:b/>
          <w:bCs/>
        </w:rPr>
      </w:pPr>
      <w:bookmarkStart w:id="1" w:name="_Toc520193278"/>
    </w:p>
    <w:p w14:paraId="64A4D3C0" w14:textId="77777777" w:rsidR="00B3270A" w:rsidRPr="004D2A20" w:rsidRDefault="00471F4C" w:rsidP="004803A4">
      <w:pPr>
        <w:widowControl w:val="0"/>
        <w:spacing w:after="0" w:line="276" w:lineRule="auto"/>
        <w:outlineLvl w:val="0"/>
        <w:rPr>
          <w:rFonts w:eastAsia="Times New Roman"/>
          <w:b/>
          <w:bCs/>
        </w:rPr>
      </w:pPr>
      <w:r w:rsidRPr="004D2A20">
        <w:rPr>
          <w:rFonts w:eastAsia="Times New Roman"/>
          <w:b/>
          <w:bCs/>
        </w:rPr>
        <w:t>3. НАИМЕНОВАНИЕ НА ПРОЦЕДУРАТА:</w:t>
      </w:r>
      <w:bookmarkEnd w:id="1"/>
    </w:p>
    <w:tbl>
      <w:tblPr>
        <w:tblStyle w:val="ae"/>
        <w:tblW w:w="0" w:type="auto"/>
        <w:tblLook w:val="04A0" w:firstRow="1" w:lastRow="0" w:firstColumn="1" w:lastColumn="0" w:noHBand="0" w:noVBand="1"/>
      </w:tblPr>
      <w:tblGrid>
        <w:gridCol w:w="9346"/>
      </w:tblGrid>
      <w:tr w:rsidR="00471F4C" w:rsidRPr="004D2A20" w14:paraId="18086F5B" w14:textId="77777777" w:rsidTr="00471F4C">
        <w:tc>
          <w:tcPr>
            <w:tcW w:w="9496" w:type="dxa"/>
          </w:tcPr>
          <w:p w14:paraId="225C5C52" w14:textId="36467E98" w:rsidR="00F67671" w:rsidRPr="004D2A20" w:rsidRDefault="00937BD5" w:rsidP="004803A4">
            <w:pPr>
              <w:widowControl w:val="0"/>
              <w:autoSpaceDE w:val="0"/>
              <w:autoSpaceDN w:val="0"/>
              <w:adjustRightInd w:val="0"/>
              <w:spacing w:after="200" w:line="276" w:lineRule="auto"/>
              <w:jc w:val="both"/>
              <w:rPr>
                <w:b/>
                <w:sz w:val="24"/>
                <w:szCs w:val="24"/>
              </w:rPr>
            </w:pPr>
            <w:r w:rsidRPr="004D2A20">
              <w:rPr>
                <w:b/>
                <w:sz w:val="24"/>
                <w:szCs w:val="24"/>
              </w:rPr>
              <w:t>BG06RD</w:t>
            </w:r>
            <w:r w:rsidR="0083346C" w:rsidRPr="004D2A20">
              <w:rPr>
                <w:b/>
                <w:sz w:val="24"/>
                <w:szCs w:val="24"/>
              </w:rPr>
              <w:t>NP001-19</w:t>
            </w:r>
            <w:r w:rsidR="00D32F29">
              <w:rPr>
                <w:b/>
                <w:sz w:val="24"/>
                <w:szCs w:val="24"/>
                <w:lang w:val="en-US"/>
              </w:rPr>
              <w:t>.671</w:t>
            </w:r>
            <w:r w:rsidRPr="004D2A20">
              <w:rPr>
                <w:b/>
                <w:sz w:val="24"/>
                <w:szCs w:val="24"/>
              </w:rPr>
              <w:t xml:space="preserve"> </w:t>
            </w:r>
            <w:r w:rsidR="00F67671" w:rsidRPr="004D2A20">
              <w:rPr>
                <w:b/>
                <w:sz w:val="24"/>
                <w:szCs w:val="24"/>
              </w:rPr>
              <w:t xml:space="preserve">"МИГ Брезово, Братя Даскалови" подмярка  </w:t>
            </w:r>
            <w:r w:rsidR="008A3DE4" w:rsidRPr="008A3DE4">
              <w:rPr>
                <w:b/>
                <w:sz w:val="24"/>
                <w:szCs w:val="24"/>
              </w:rPr>
              <w:t>7.4. „Инвестиции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 от мярка 7 на Регламент 1305/2013 г.</w:t>
            </w:r>
          </w:p>
          <w:p w14:paraId="4C4E7B06" w14:textId="77777777" w:rsidR="0063246A" w:rsidRPr="004D2A20" w:rsidRDefault="0063246A" w:rsidP="004803A4">
            <w:pPr>
              <w:widowControl w:val="0"/>
              <w:autoSpaceDE w:val="0"/>
              <w:autoSpaceDN w:val="0"/>
              <w:adjustRightInd w:val="0"/>
              <w:spacing w:after="200" w:line="276" w:lineRule="auto"/>
              <w:jc w:val="both"/>
              <w:rPr>
                <w:sz w:val="24"/>
                <w:szCs w:val="24"/>
                <w:shd w:val="clear" w:color="auto" w:fill="FEFEFE"/>
              </w:rPr>
            </w:pPr>
            <w:r w:rsidRPr="004D2A20">
              <w:rPr>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ЗУСЕСИФ.</w:t>
            </w:r>
          </w:p>
          <w:p w14:paraId="79D268B9" w14:textId="77777777" w:rsidR="0063246A" w:rsidRPr="004D2A20" w:rsidRDefault="0063246A" w:rsidP="004803A4">
            <w:pPr>
              <w:pStyle w:val="a3"/>
              <w:widowControl w:val="0"/>
              <w:spacing w:line="276" w:lineRule="auto"/>
              <w:ind w:left="0"/>
              <w:jc w:val="both"/>
              <w:rPr>
                <w:sz w:val="24"/>
                <w:szCs w:val="24"/>
              </w:rPr>
            </w:pPr>
            <w:r w:rsidRPr="004D2A20">
              <w:rPr>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16A4AA23" w14:textId="77777777" w:rsidR="008A2BC6" w:rsidRPr="004D2A20" w:rsidRDefault="008A2BC6" w:rsidP="004803A4">
      <w:pPr>
        <w:widowControl w:val="0"/>
        <w:spacing w:after="0" w:line="276" w:lineRule="auto"/>
        <w:outlineLvl w:val="0"/>
        <w:rPr>
          <w:rFonts w:eastAsia="Times New Roman"/>
          <w:b/>
          <w:bCs/>
        </w:rPr>
      </w:pPr>
      <w:bookmarkStart w:id="2" w:name="_Toc520193279"/>
    </w:p>
    <w:p w14:paraId="461FBD68" w14:textId="77777777" w:rsidR="008A2BC6" w:rsidRPr="004D2A20" w:rsidRDefault="008A2BC6" w:rsidP="004803A4">
      <w:pPr>
        <w:widowControl w:val="0"/>
        <w:spacing w:after="0" w:line="276" w:lineRule="auto"/>
        <w:outlineLvl w:val="0"/>
        <w:rPr>
          <w:rFonts w:eastAsia="Times New Roman"/>
          <w:b/>
          <w:bCs/>
        </w:rPr>
      </w:pPr>
      <w:r w:rsidRPr="004D2A20">
        <w:rPr>
          <w:rFonts w:eastAsia="Times New Roman"/>
          <w:b/>
          <w:bCs/>
        </w:rPr>
        <w:t>4. ИЗМЕРЕНИЯ ПО КОДОВЕ:</w:t>
      </w:r>
      <w:bookmarkEnd w:id="2"/>
    </w:p>
    <w:tbl>
      <w:tblPr>
        <w:tblStyle w:val="TableGrid1"/>
        <w:tblW w:w="9464" w:type="dxa"/>
        <w:tblLook w:val="04A0" w:firstRow="1" w:lastRow="0" w:firstColumn="1" w:lastColumn="0" w:noHBand="0" w:noVBand="1"/>
      </w:tblPr>
      <w:tblGrid>
        <w:gridCol w:w="4644"/>
        <w:gridCol w:w="4820"/>
      </w:tblGrid>
      <w:tr w:rsidR="008A2BC6" w:rsidRPr="004D2A20" w14:paraId="5F9F917F" w14:textId="77777777" w:rsidTr="00E46036">
        <w:tc>
          <w:tcPr>
            <w:tcW w:w="4644" w:type="dxa"/>
          </w:tcPr>
          <w:p w14:paraId="4AB21D91" w14:textId="77777777" w:rsidR="008A2BC6" w:rsidRPr="004D2A20" w:rsidRDefault="008A2BC6" w:rsidP="004803A4">
            <w:pPr>
              <w:widowControl w:val="0"/>
              <w:spacing w:line="276" w:lineRule="auto"/>
              <w:rPr>
                <w:rFonts w:eastAsia="Calibri"/>
              </w:rPr>
            </w:pPr>
            <w:r w:rsidRPr="004D2A20">
              <w:rPr>
                <w:rFonts w:eastAsia="Calibri"/>
              </w:rPr>
              <w:t>Измерение 1 - Области на интервенция:</w:t>
            </w:r>
          </w:p>
        </w:tc>
        <w:tc>
          <w:tcPr>
            <w:tcW w:w="4820" w:type="dxa"/>
          </w:tcPr>
          <w:p w14:paraId="2E2514E6" w14:textId="77777777" w:rsidR="008A2BC6" w:rsidRPr="004D2A20" w:rsidRDefault="008A2BC6" w:rsidP="004803A4">
            <w:pPr>
              <w:widowControl w:val="0"/>
              <w:autoSpaceDE w:val="0"/>
              <w:autoSpaceDN w:val="0"/>
              <w:adjustRightInd w:val="0"/>
              <w:spacing w:line="276" w:lineRule="auto"/>
              <w:rPr>
                <w:rFonts w:eastAsia="Calibri"/>
              </w:rPr>
            </w:pPr>
            <w:r w:rsidRPr="004D2A20">
              <w:rPr>
                <w:rFonts w:eastAsia="Calibri"/>
              </w:rPr>
              <w:t>097 Инициативи за воденото от общностите местно развитие в градски и селски райони</w:t>
            </w:r>
          </w:p>
        </w:tc>
      </w:tr>
      <w:tr w:rsidR="008A2BC6" w:rsidRPr="004D2A20" w14:paraId="13C0C408" w14:textId="77777777" w:rsidTr="00E46036">
        <w:tc>
          <w:tcPr>
            <w:tcW w:w="4644" w:type="dxa"/>
          </w:tcPr>
          <w:p w14:paraId="079D9C18" w14:textId="77777777" w:rsidR="008A2BC6" w:rsidRPr="004D2A20" w:rsidRDefault="008A2BC6" w:rsidP="004803A4">
            <w:pPr>
              <w:widowControl w:val="0"/>
              <w:spacing w:line="276" w:lineRule="auto"/>
              <w:rPr>
                <w:rFonts w:eastAsia="Calibri"/>
              </w:rPr>
            </w:pPr>
            <w:r w:rsidRPr="004D2A20">
              <w:rPr>
                <w:rFonts w:eastAsia="Calibri"/>
              </w:rPr>
              <w:t>Измерение 2 - Форма на финансиране:</w:t>
            </w:r>
          </w:p>
        </w:tc>
        <w:tc>
          <w:tcPr>
            <w:tcW w:w="4820" w:type="dxa"/>
          </w:tcPr>
          <w:p w14:paraId="4479E7DC" w14:textId="77777777" w:rsidR="008A2BC6" w:rsidRPr="004D2A20" w:rsidRDefault="008A2BC6" w:rsidP="004803A4">
            <w:pPr>
              <w:widowControl w:val="0"/>
              <w:spacing w:line="276" w:lineRule="auto"/>
              <w:rPr>
                <w:rFonts w:eastAsia="Calibri"/>
              </w:rPr>
            </w:pPr>
            <w:r w:rsidRPr="004D2A20">
              <w:rPr>
                <w:rFonts w:eastAsia="Calibri"/>
              </w:rPr>
              <w:t>01 Безвъзмездни средства</w:t>
            </w:r>
          </w:p>
        </w:tc>
      </w:tr>
      <w:tr w:rsidR="008A2BC6" w:rsidRPr="004D2A20" w14:paraId="450CA714" w14:textId="77777777" w:rsidTr="00E46036">
        <w:tc>
          <w:tcPr>
            <w:tcW w:w="4644" w:type="dxa"/>
          </w:tcPr>
          <w:p w14:paraId="652D29F7" w14:textId="77777777" w:rsidR="008A2BC6" w:rsidRPr="004D2A20" w:rsidRDefault="008A2BC6" w:rsidP="004803A4">
            <w:pPr>
              <w:widowControl w:val="0"/>
              <w:spacing w:line="276" w:lineRule="auto"/>
              <w:rPr>
                <w:rFonts w:eastAsia="Calibri"/>
              </w:rPr>
            </w:pPr>
            <w:r w:rsidRPr="004D2A20">
              <w:rPr>
                <w:rFonts w:eastAsia="Calibri"/>
              </w:rPr>
              <w:t>Измерение 3 - Вид на територия:</w:t>
            </w:r>
          </w:p>
        </w:tc>
        <w:tc>
          <w:tcPr>
            <w:tcW w:w="4820" w:type="dxa"/>
          </w:tcPr>
          <w:p w14:paraId="10AFD860" w14:textId="77777777" w:rsidR="008A2BC6" w:rsidRPr="004D2A20" w:rsidRDefault="008A2BC6" w:rsidP="004803A4">
            <w:pPr>
              <w:widowControl w:val="0"/>
              <w:spacing w:line="276" w:lineRule="auto"/>
              <w:rPr>
                <w:rFonts w:eastAsia="Calibri"/>
              </w:rPr>
            </w:pPr>
            <w:r w:rsidRPr="004D2A20">
              <w:rPr>
                <w:rFonts w:eastAsia="Calibri"/>
              </w:rPr>
              <w:t>03 Селски райони (</w:t>
            </w:r>
            <w:proofErr w:type="spellStart"/>
            <w:r w:rsidRPr="004D2A20">
              <w:rPr>
                <w:rFonts w:eastAsia="Calibri"/>
              </w:rPr>
              <w:t>слабонаселени</w:t>
            </w:r>
            <w:proofErr w:type="spellEnd"/>
            <w:r w:rsidRPr="004D2A20">
              <w:rPr>
                <w:rFonts w:eastAsia="Calibri"/>
              </w:rPr>
              <w:t>)</w:t>
            </w:r>
          </w:p>
        </w:tc>
      </w:tr>
      <w:tr w:rsidR="008A2BC6" w:rsidRPr="004D2A20" w14:paraId="4B2FB645" w14:textId="77777777" w:rsidTr="00E46036">
        <w:tc>
          <w:tcPr>
            <w:tcW w:w="4644" w:type="dxa"/>
          </w:tcPr>
          <w:p w14:paraId="117279B1" w14:textId="77777777" w:rsidR="008A2BC6" w:rsidRPr="004D2A20" w:rsidRDefault="008A2BC6" w:rsidP="004803A4">
            <w:pPr>
              <w:widowControl w:val="0"/>
              <w:spacing w:line="276" w:lineRule="auto"/>
              <w:rPr>
                <w:rFonts w:eastAsia="Calibri"/>
              </w:rPr>
            </w:pPr>
            <w:r w:rsidRPr="004D2A20">
              <w:rPr>
                <w:rFonts w:eastAsia="Calibri"/>
              </w:rPr>
              <w:t>Измерение 4 - Териториални механизми за изпълнение:</w:t>
            </w:r>
          </w:p>
        </w:tc>
        <w:tc>
          <w:tcPr>
            <w:tcW w:w="4820" w:type="dxa"/>
          </w:tcPr>
          <w:p w14:paraId="6FB34374" w14:textId="77777777" w:rsidR="008A2BC6" w:rsidRPr="004D2A20" w:rsidRDefault="008A2BC6" w:rsidP="004803A4">
            <w:pPr>
              <w:widowControl w:val="0"/>
              <w:spacing w:line="276" w:lineRule="auto"/>
              <w:rPr>
                <w:rFonts w:eastAsia="Calibri"/>
              </w:rPr>
            </w:pPr>
            <w:r w:rsidRPr="004D2A20">
              <w:rPr>
                <w:rFonts w:eastAsia="Calibri"/>
              </w:rPr>
              <w:t>06 Инициативи за водено от общностите местно развитие.</w:t>
            </w:r>
          </w:p>
        </w:tc>
      </w:tr>
      <w:tr w:rsidR="008A2BC6" w:rsidRPr="004D2A20" w14:paraId="4FC495CA" w14:textId="77777777" w:rsidTr="00E46036">
        <w:tc>
          <w:tcPr>
            <w:tcW w:w="4644" w:type="dxa"/>
          </w:tcPr>
          <w:p w14:paraId="00705C19" w14:textId="77777777" w:rsidR="008A2BC6" w:rsidRPr="004D2A20" w:rsidRDefault="008A2BC6" w:rsidP="004803A4">
            <w:pPr>
              <w:widowControl w:val="0"/>
              <w:spacing w:line="276" w:lineRule="auto"/>
              <w:rPr>
                <w:rFonts w:eastAsia="Calibri"/>
              </w:rPr>
            </w:pPr>
            <w:r w:rsidRPr="004D2A20">
              <w:rPr>
                <w:rFonts w:eastAsia="Calibri"/>
              </w:rPr>
              <w:t>Измерение 5 – Тематична цел</w:t>
            </w:r>
          </w:p>
        </w:tc>
        <w:tc>
          <w:tcPr>
            <w:tcW w:w="4820" w:type="dxa"/>
          </w:tcPr>
          <w:p w14:paraId="7189D530"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r w:rsidR="008A2BC6" w:rsidRPr="004D2A20" w14:paraId="53E77E5F" w14:textId="77777777" w:rsidTr="00E46036">
        <w:tc>
          <w:tcPr>
            <w:tcW w:w="4644" w:type="dxa"/>
          </w:tcPr>
          <w:p w14:paraId="43B3356F" w14:textId="77777777" w:rsidR="008A2BC6" w:rsidRPr="004D2A20" w:rsidRDefault="008A2BC6" w:rsidP="004803A4">
            <w:pPr>
              <w:widowControl w:val="0"/>
              <w:spacing w:line="276" w:lineRule="auto"/>
              <w:rPr>
                <w:rFonts w:eastAsia="Calibri"/>
              </w:rPr>
            </w:pPr>
            <w:r w:rsidRPr="004D2A20">
              <w:rPr>
                <w:rFonts w:eastAsia="Calibri"/>
              </w:rPr>
              <w:t>Измерение 6 – Вторична тема по ЕЗФРСР:</w:t>
            </w:r>
          </w:p>
        </w:tc>
        <w:tc>
          <w:tcPr>
            <w:tcW w:w="4820" w:type="dxa"/>
          </w:tcPr>
          <w:p w14:paraId="4D15AF00"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r w:rsidR="008A2BC6" w:rsidRPr="004D2A20" w14:paraId="13B0A353" w14:textId="77777777" w:rsidTr="00E46036">
        <w:tc>
          <w:tcPr>
            <w:tcW w:w="4644" w:type="dxa"/>
          </w:tcPr>
          <w:p w14:paraId="72E7E783" w14:textId="77777777" w:rsidR="008A2BC6" w:rsidRPr="004D2A20" w:rsidRDefault="008A2BC6" w:rsidP="004803A4">
            <w:pPr>
              <w:widowControl w:val="0"/>
              <w:spacing w:line="276" w:lineRule="auto"/>
              <w:rPr>
                <w:rFonts w:eastAsia="Calibri"/>
              </w:rPr>
            </w:pPr>
            <w:r w:rsidRPr="004D2A20">
              <w:rPr>
                <w:rFonts w:eastAsia="Calibri"/>
              </w:rPr>
              <w:t>Измерение 7 – Икономическа дейност:</w:t>
            </w:r>
          </w:p>
        </w:tc>
        <w:tc>
          <w:tcPr>
            <w:tcW w:w="4820" w:type="dxa"/>
          </w:tcPr>
          <w:p w14:paraId="45A98719"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bl>
    <w:p w14:paraId="7A766770" w14:textId="77777777" w:rsidR="00CA57F0" w:rsidRPr="004D2A20" w:rsidRDefault="00CA57F0" w:rsidP="00E46036">
      <w:pPr>
        <w:widowControl w:val="0"/>
        <w:spacing w:before="480" w:after="0" w:line="240" w:lineRule="auto"/>
        <w:outlineLvl w:val="0"/>
        <w:rPr>
          <w:rFonts w:eastAsia="Times New Roman"/>
          <w:b/>
          <w:bCs/>
        </w:rPr>
      </w:pPr>
      <w:bookmarkStart w:id="3" w:name="_Toc520193280"/>
      <w:r w:rsidRPr="004D2A20">
        <w:rPr>
          <w:rFonts w:eastAsia="Times New Roman"/>
          <w:b/>
          <w:bCs/>
        </w:rPr>
        <w:t xml:space="preserve">5. </w:t>
      </w:r>
      <w:r w:rsidR="00937BD5" w:rsidRPr="004D2A20">
        <w:rPr>
          <w:rFonts w:eastAsia="Times New Roman"/>
          <w:b/>
          <w:bCs/>
        </w:rPr>
        <w:t>ТЕРИТОРИАЛЕН ОБХВАТ:</w:t>
      </w:r>
      <w:bookmarkEnd w:id="3"/>
    </w:p>
    <w:tbl>
      <w:tblPr>
        <w:tblStyle w:val="ae"/>
        <w:tblW w:w="0" w:type="auto"/>
        <w:tblLook w:val="04A0" w:firstRow="1" w:lastRow="0" w:firstColumn="1" w:lastColumn="0" w:noHBand="0" w:noVBand="1"/>
      </w:tblPr>
      <w:tblGrid>
        <w:gridCol w:w="9346"/>
      </w:tblGrid>
      <w:tr w:rsidR="00CA57F0" w:rsidRPr="004D2A20" w14:paraId="01851944" w14:textId="77777777" w:rsidTr="00CA57F0">
        <w:tc>
          <w:tcPr>
            <w:tcW w:w="9496" w:type="dxa"/>
          </w:tcPr>
          <w:p w14:paraId="2B6B2E0C" w14:textId="77777777" w:rsidR="004C281A" w:rsidRPr="004D2A20" w:rsidRDefault="00CA57F0" w:rsidP="004803A4">
            <w:pPr>
              <w:pStyle w:val="a3"/>
              <w:widowControl w:val="0"/>
              <w:spacing w:line="276" w:lineRule="auto"/>
              <w:ind w:left="0"/>
              <w:jc w:val="both"/>
              <w:rPr>
                <w:sz w:val="24"/>
                <w:szCs w:val="24"/>
              </w:rPr>
            </w:pPr>
            <w:r w:rsidRPr="004D2A20">
              <w:rPr>
                <w:sz w:val="24"/>
                <w:szCs w:val="24"/>
              </w:rPr>
              <w:t xml:space="preserve">Финансова помощ се предоставя за проектите и дейностите, реализиращи се на територията на </w:t>
            </w:r>
            <w:r w:rsidR="004C281A" w:rsidRPr="004D2A20">
              <w:rPr>
                <w:sz w:val="24"/>
                <w:szCs w:val="24"/>
              </w:rPr>
              <w:t>„</w:t>
            </w:r>
            <w:r w:rsidRPr="004D2A20">
              <w:rPr>
                <w:sz w:val="24"/>
                <w:szCs w:val="24"/>
              </w:rPr>
              <w:t>МИГ Брезово, Братя Даскалови</w:t>
            </w:r>
            <w:r w:rsidR="004C281A" w:rsidRPr="004D2A20">
              <w:rPr>
                <w:sz w:val="24"/>
                <w:szCs w:val="24"/>
              </w:rPr>
              <w:t>“</w:t>
            </w:r>
            <w:r w:rsidRPr="004D2A20">
              <w:rPr>
                <w:sz w:val="24"/>
                <w:szCs w:val="24"/>
              </w:rPr>
              <w:t>, която покрива територията в административните граници на общини Брезово, Братя Даскалови.</w:t>
            </w:r>
          </w:p>
          <w:p w14:paraId="49D24DA9" w14:textId="77777777" w:rsidR="004C281A" w:rsidRPr="004D2A20" w:rsidRDefault="004C281A" w:rsidP="004803A4">
            <w:pPr>
              <w:widowControl w:val="0"/>
              <w:spacing w:line="276" w:lineRule="auto"/>
              <w:rPr>
                <w:b/>
                <w:sz w:val="24"/>
                <w:szCs w:val="24"/>
              </w:rPr>
            </w:pPr>
            <w:r w:rsidRPr="004D2A20">
              <w:rPr>
                <w:b/>
                <w:sz w:val="24"/>
                <w:szCs w:val="24"/>
              </w:rPr>
              <w:t>Списък на населените места,</w:t>
            </w:r>
            <w:r w:rsidR="00B12C92" w:rsidRPr="004D2A20">
              <w:rPr>
                <w:b/>
                <w:sz w:val="24"/>
                <w:szCs w:val="24"/>
              </w:rPr>
              <w:t xml:space="preserve"> обхванати от МИГ:</w:t>
            </w:r>
          </w:p>
          <w:p w14:paraId="23FA3B4A" w14:textId="77777777" w:rsidR="004C281A" w:rsidRPr="004D2A20" w:rsidRDefault="004C281A" w:rsidP="004803A4">
            <w:pPr>
              <w:pStyle w:val="a3"/>
              <w:widowControl w:val="0"/>
              <w:spacing w:line="276" w:lineRule="auto"/>
              <w:ind w:left="0"/>
              <w:jc w:val="both"/>
              <w:rPr>
                <w:b/>
                <w:sz w:val="24"/>
                <w:szCs w:val="24"/>
              </w:rPr>
            </w:pPr>
            <w:r w:rsidRPr="004D2A20">
              <w:rPr>
                <w:b/>
                <w:sz w:val="24"/>
                <w:szCs w:val="24"/>
              </w:rPr>
              <w:t xml:space="preserve">Община Брезово: </w:t>
            </w:r>
            <w:r w:rsidRPr="004D2A20">
              <w:rPr>
                <w:sz w:val="24"/>
                <w:szCs w:val="24"/>
              </w:rPr>
              <w:t>гр. Брезово, селата Бабек, Борец, Върбен, Дрангово, Зелениково, Златосел, Отец Кирилово, Пъдарско, Розовец, Свежен, Стрелци, Сърнегор, Тюркмен, Чехларе и Чоба;</w:t>
            </w:r>
          </w:p>
          <w:p w14:paraId="51C15921" w14:textId="77777777" w:rsidR="004C281A" w:rsidRPr="004D2A20" w:rsidRDefault="004C281A" w:rsidP="004803A4">
            <w:pPr>
              <w:pStyle w:val="a3"/>
              <w:widowControl w:val="0"/>
              <w:spacing w:line="276" w:lineRule="auto"/>
              <w:ind w:left="0"/>
              <w:jc w:val="both"/>
              <w:rPr>
                <w:b/>
                <w:sz w:val="24"/>
                <w:szCs w:val="24"/>
              </w:rPr>
            </w:pPr>
            <w:r w:rsidRPr="004D2A20">
              <w:rPr>
                <w:b/>
                <w:sz w:val="24"/>
                <w:szCs w:val="24"/>
              </w:rPr>
              <w:lastRenderedPageBreak/>
              <w:t>Братя Даскалови:</w:t>
            </w:r>
            <w:r w:rsidRPr="004D2A20">
              <w:rPr>
                <w:sz w:val="24"/>
                <w:szCs w:val="24"/>
              </w:rPr>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14:paraId="6A26E3BF" w14:textId="77777777" w:rsidR="00CA57F0" w:rsidRPr="004D2A20" w:rsidRDefault="00CA57F0" w:rsidP="004803A4">
      <w:pPr>
        <w:widowControl w:val="0"/>
        <w:spacing w:before="480" w:after="0" w:line="276" w:lineRule="auto"/>
        <w:jc w:val="both"/>
        <w:outlineLvl w:val="0"/>
        <w:rPr>
          <w:rFonts w:eastAsia="Times New Roman"/>
          <w:b/>
          <w:bCs/>
        </w:rPr>
      </w:pPr>
      <w:bookmarkStart w:id="4" w:name="_Toc520193281"/>
      <w:r w:rsidRPr="004D2A20">
        <w:rPr>
          <w:rFonts w:eastAsia="Times New Roman"/>
          <w:b/>
          <w:bCs/>
        </w:rPr>
        <w:lastRenderedPageBreak/>
        <w:t xml:space="preserve">6. </w:t>
      </w:r>
      <w:r w:rsidR="00937BD5" w:rsidRPr="004D2A20">
        <w:rPr>
          <w:rFonts w:eastAsia="Times New Roman"/>
          <w:b/>
          <w:bCs/>
        </w:rPr>
        <w:t>ЦЕЛИ НА ПРЕДОСТАВЯНАТА БЕЗВЪЗМЕЗДНА ФИНАНСОВА ПОМОЩ ПО ПРОЦЕДУРАТА И ОЧАКВАНИ РЕЗУЛТАТИ:</w:t>
      </w:r>
      <w:bookmarkEnd w:id="4"/>
    </w:p>
    <w:tbl>
      <w:tblPr>
        <w:tblStyle w:val="ae"/>
        <w:tblW w:w="0" w:type="auto"/>
        <w:tblLook w:val="04A0" w:firstRow="1" w:lastRow="0" w:firstColumn="1" w:lastColumn="0" w:noHBand="0" w:noVBand="1"/>
      </w:tblPr>
      <w:tblGrid>
        <w:gridCol w:w="9346"/>
      </w:tblGrid>
      <w:tr w:rsidR="00CA57F0" w:rsidRPr="004D2A20" w14:paraId="4963398E" w14:textId="77777777" w:rsidTr="00CA57F0">
        <w:tc>
          <w:tcPr>
            <w:tcW w:w="9496" w:type="dxa"/>
          </w:tcPr>
          <w:p w14:paraId="70FC105E" w14:textId="30D2240A" w:rsidR="004C281A" w:rsidRDefault="004C281A" w:rsidP="00E46036">
            <w:pPr>
              <w:widowControl w:val="0"/>
              <w:jc w:val="both"/>
              <w:rPr>
                <w:b/>
                <w:sz w:val="24"/>
                <w:szCs w:val="24"/>
              </w:rPr>
            </w:pPr>
            <w:r w:rsidRPr="004D2A20">
              <w:rPr>
                <w:b/>
                <w:sz w:val="24"/>
                <w:szCs w:val="24"/>
              </w:rPr>
              <w:t xml:space="preserve">Цел на процедурата: </w:t>
            </w:r>
          </w:p>
          <w:p w14:paraId="1B355DB3" w14:textId="77777777" w:rsidR="001A0D2E" w:rsidRPr="001A0D2E" w:rsidRDefault="001A0D2E" w:rsidP="001A0D2E">
            <w:pPr>
              <w:numPr>
                <w:ilvl w:val="0"/>
                <w:numId w:val="34"/>
              </w:numPr>
              <w:autoSpaceDE w:val="0"/>
              <w:autoSpaceDN w:val="0"/>
              <w:adjustRightInd w:val="0"/>
              <w:spacing w:line="276" w:lineRule="auto"/>
              <w:ind w:left="0" w:firstLine="0"/>
              <w:contextualSpacing/>
              <w:jc w:val="both"/>
              <w:rPr>
                <w:sz w:val="24"/>
                <w:szCs w:val="24"/>
              </w:rPr>
            </w:pPr>
            <w:r w:rsidRPr="001A0D2E">
              <w:rPr>
                <w:sz w:val="24"/>
                <w:szCs w:val="24"/>
              </w:rPr>
              <w:t>Подобряване качеството на живот на територията на МИГ Брезово, Братя Даскалови, чрез подобряване или разширяване на основни услуги за местното население.</w:t>
            </w:r>
          </w:p>
          <w:p w14:paraId="110CE6BB" w14:textId="77777777" w:rsidR="00E46036" w:rsidRPr="004D2A20" w:rsidRDefault="00E46036" w:rsidP="00E46036">
            <w:pPr>
              <w:widowControl w:val="0"/>
              <w:jc w:val="both"/>
              <w:rPr>
                <w:b/>
                <w:sz w:val="24"/>
                <w:szCs w:val="24"/>
              </w:rPr>
            </w:pPr>
          </w:p>
          <w:p w14:paraId="45EEC905" w14:textId="77777777" w:rsidR="00755A86" w:rsidRPr="004D2A20" w:rsidRDefault="00755A86" w:rsidP="00E46036">
            <w:pPr>
              <w:widowControl w:val="0"/>
              <w:spacing w:after="240"/>
              <w:jc w:val="both"/>
              <w:rPr>
                <w:b/>
                <w:sz w:val="24"/>
                <w:szCs w:val="24"/>
              </w:rPr>
            </w:pPr>
            <w:r w:rsidRPr="004D2A20">
              <w:rPr>
                <w:b/>
                <w:sz w:val="24"/>
                <w:szCs w:val="24"/>
              </w:rPr>
              <w:t>Очаквани резултати:</w:t>
            </w:r>
          </w:p>
          <w:p w14:paraId="03628D62" w14:textId="49C73FCA" w:rsidR="001D26D4" w:rsidRPr="001D26D4" w:rsidRDefault="001D26D4" w:rsidP="00E46036">
            <w:pPr>
              <w:widowControl w:val="0"/>
              <w:spacing w:after="240"/>
              <w:jc w:val="both"/>
              <w:rPr>
                <w:sz w:val="24"/>
                <w:szCs w:val="24"/>
              </w:rPr>
            </w:pPr>
            <w:r>
              <w:rPr>
                <w:sz w:val="24"/>
                <w:szCs w:val="24"/>
              </w:rPr>
              <w:t>Чрез настоящата процедура за предоставяне на безвъзмездна финансова помощ се очаква подобряване на достъпа до комуникационни услуги за местното население, чрез изграждането на зони с безплатен безжичен интернет и подобряване на нивата на сигурност и безопасност, чрез изграждането на системи за видео наблюдение. Разширяването и подобряването на тези публични услугите за населението в селските райони е ключов фактор за създаването на оптимална жизнена и икономическа среда, която ще повиши привлекателността и качеството на живот на територията на</w:t>
            </w:r>
            <w:r w:rsidRPr="001D26D4">
              <w:rPr>
                <w:sz w:val="24"/>
                <w:szCs w:val="24"/>
              </w:rPr>
              <w:t xml:space="preserve"> „МИГ Брезово, Братя Даскалови“.</w:t>
            </w:r>
            <w:r>
              <w:rPr>
                <w:sz w:val="24"/>
                <w:szCs w:val="24"/>
              </w:rPr>
              <w:t xml:space="preserve"> </w:t>
            </w:r>
          </w:p>
          <w:p w14:paraId="1D6867CF" w14:textId="77777777" w:rsidR="00CA57F0" w:rsidRPr="004D2A20" w:rsidRDefault="00755A86" w:rsidP="00474920">
            <w:pPr>
              <w:widowControl w:val="0"/>
              <w:spacing w:line="276" w:lineRule="auto"/>
              <w:jc w:val="both"/>
              <w:rPr>
                <w:sz w:val="24"/>
                <w:szCs w:val="24"/>
              </w:rPr>
            </w:pPr>
            <w:r w:rsidRPr="004D2A20">
              <w:rPr>
                <w:sz w:val="24"/>
                <w:szCs w:val="24"/>
              </w:rPr>
              <w:t xml:space="preserve">Подпомагането по настоящата процедура ще допринесе за постигането на Приоритет 2 </w:t>
            </w:r>
            <w:r w:rsidR="00474920" w:rsidRPr="004D2A20">
              <w:rPr>
                <w:sz w:val="24"/>
                <w:szCs w:val="24"/>
              </w:rPr>
              <w:t>и Приоритет 3 от Стратегията за Водено от общностите местно развитие на Сдружение „МИГ Брезово, Братя Даскалови“.</w:t>
            </w:r>
          </w:p>
        </w:tc>
      </w:tr>
    </w:tbl>
    <w:p w14:paraId="7EA3CFC1" w14:textId="77777777" w:rsidR="00DC6FC3" w:rsidRPr="004D2A20" w:rsidRDefault="00DC6FC3" w:rsidP="004803A4">
      <w:pPr>
        <w:pStyle w:val="a3"/>
        <w:widowControl w:val="0"/>
        <w:spacing w:after="360" w:line="240" w:lineRule="auto"/>
        <w:ind w:left="0"/>
        <w:jc w:val="both"/>
        <w:rPr>
          <w:b/>
          <w:bCs/>
        </w:rPr>
      </w:pPr>
      <w:bookmarkStart w:id="5" w:name="_Toc505614644"/>
    </w:p>
    <w:p w14:paraId="6D6610C7" w14:textId="77777777" w:rsidR="00DC6FC3" w:rsidRPr="004D2A20" w:rsidRDefault="00DC6FC3" w:rsidP="004803A4">
      <w:pPr>
        <w:pStyle w:val="a3"/>
        <w:widowControl w:val="0"/>
        <w:spacing w:after="0" w:line="240" w:lineRule="auto"/>
        <w:ind w:left="0"/>
        <w:jc w:val="both"/>
        <w:rPr>
          <w:b/>
          <w:bCs/>
        </w:rPr>
      </w:pPr>
      <w:r w:rsidRPr="004D2A20">
        <w:rPr>
          <w:b/>
          <w:bCs/>
        </w:rPr>
        <w:t>7. ИНДИКАТОРИ:</w:t>
      </w:r>
      <w:bookmarkEnd w:id="5"/>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080D3F" w:rsidRPr="004D2A20" w14:paraId="7CFD41EA" w14:textId="77777777" w:rsidTr="00080D3F">
        <w:tc>
          <w:tcPr>
            <w:tcW w:w="9498" w:type="dxa"/>
            <w:shd w:val="clear" w:color="auto" w:fill="auto"/>
            <w:vAlign w:val="center"/>
          </w:tcPr>
          <w:tbl>
            <w:tblPr>
              <w:tblStyle w:val="ae"/>
              <w:tblW w:w="0" w:type="auto"/>
              <w:tblLayout w:type="fixed"/>
              <w:tblLook w:val="04A0" w:firstRow="1" w:lastRow="0" w:firstColumn="1" w:lastColumn="0" w:noHBand="0" w:noVBand="1"/>
            </w:tblPr>
            <w:tblGrid>
              <w:gridCol w:w="6125"/>
              <w:gridCol w:w="708"/>
              <w:gridCol w:w="993"/>
              <w:gridCol w:w="1444"/>
            </w:tblGrid>
            <w:tr w:rsidR="004A38D0" w:rsidRPr="004D2A20" w14:paraId="18A95813" w14:textId="77777777" w:rsidTr="00E46036">
              <w:trPr>
                <w:trHeight w:val="325"/>
              </w:trPr>
              <w:tc>
                <w:tcPr>
                  <w:tcW w:w="6125" w:type="dxa"/>
                  <w:shd w:val="clear" w:color="auto" w:fill="F2F2F2" w:themeFill="background1" w:themeFillShade="F2"/>
                  <w:vAlign w:val="center"/>
                </w:tcPr>
                <w:p w14:paraId="7F9E9142" w14:textId="77777777" w:rsidR="004A38D0" w:rsidRPr="004D2A20" w:rsidRDefault="004A38D0" w:rsidP="00C13093">
                  <w:pPr>
                    <w:pStyle w:val="a3"/>
                    <w:spacing w:after="360"/>
                    <w:ind w:left="0"/>
                    <w:jc w:val="center"/>
                    <w:rPr>
                      <w:b/>
                      <w:sz w:val="18"/>
                      <w:szCs w:val="18"/>
                    </w:rPr>
                  </w:pPr>
                  <w:bookmarkStart w:id="6" w:name="_Toc520193283"/>
                  <w:r w:rsidRPr="004D2A20">
                    <w:rPr>
                      <w:b/>
                      <w:sz w:val="18"/>
                      <w:szCs w:val="18"/>
                    </w:rPr>
                    <w:t>Индикатор</w:t>
                  </w:r>
                </w:p>
              </w:tc>
              <w:tc>
                <w:tcPr>
                  <w:tcW w:w="708" w:type="dxa"/>
                  <w:shd w:val="clear" w:color="auto" w:fill="F2F2F2" w:themeFill="background1" w:themeFillShade="F2"/>
                  <w:vAlign w:val="center"/>
                </w:tcPr>
                <w:p w14:paraId="013791A2" w14:textId="77777777" w:rsidR="004A38D0" w:rsidRPr="004D2A20" w:rsidRDefault="004A38D0" w:rsidP="00C13093">
                  <w:pPr>
                    <w:pStyle w:val="a3"/>
                    <w:spacing w:after="360"/>
                    <w:ind w:left="0"/>
                    <w:jc w:val="center"/>
                    <w:rPr>
                      <w:b/>
                      <w:sz w:val="18"/>
                      <w:szCs w:val="18"/>
                    </w:rPr>
                  </w:pPr>
                  <w:r w:rsidRPr="004D2A20">
                    <w:rPr>
                      <w:b/>
                      <w:sz w:val="18"/>
                      <w:szCs w:val="18"/>
                    </w:rPr>
                    <w:t>М. ед.</w:t>
                  </w:r>
                </w:p>
              </w:tc>
              <w:tc>
                <w:tcPr>
                  <w:tcW w:w="993" w:type="dxa"/>
                  <w:shd w:val="clear" w:color="auto" w:fill="F2F2F2" w:themeFill="background1" w:themeFillShade="F2"/>
                  <w:vAlign w:val="center"/>
                </w:tcPr>
                <w:p w14:paraId="4BDAA2AE" w14:textId="77777777" w:rsidR="004A38D0" w:rsidRPr="004D2A20" w:rsidRDefault="004A38D0" w:rsidP="00C13093">
                  <w:pPr>
                    <w:pStyle w:val="a3"/>
                    <w:spacing w:after="360"/>
                    <w:ind w:left="0"/>
                    <w:jc w:val="center"/>
                    <w:rPr>
                      <w:b/>
                      <w:sz w:val="18"/>
                      <w:szCs w:val="18"/>
                    </w:rPr>
                  </w:pPr>
                  <w:r w:rsidRPr="004D2A20">
                    <w:rPr>
                      <w:b/>
                      <w:sz w:val="18"/>
                      <w:szCs w:val="18"/>
                    </w:rPr>
                    <w:t>Базова стойност</w:t>
                  </w:r>
                </w:p>
              </w:tc>
              <w:tc>
                <w:tcPr>
                  <w:tcW w:w="1444" w:type="dxa"/>
                  <w:shd w:val="clear" w:color="auto" w:fill="F2F2F2" w:themeFill="background1" w:themeFillShade="F2"/>
                  <w:vAlign w:val="center"/>
                </w:tcPr>
                <w:p w14:paraId="1D9FDB36" w14:textId="77777777" w:rsidR="004A38D0" w:rsidRPr="004D2A20" w:rsidRDefault="004A38D0" w:rsidP="00C13093">
                  <w:pPr>
                    <w:pStyle w:val="a3"/>
                    <w:ind w:left="0"/>
                    <w:jc w:val="center"/>
                    <w:rPr>
                      <w:b/>
                      <w:sz w:val="18"/>
                      <w:szCs w:val="18"/>
                    </w:rPr>
                  </w:pPr>
                  <w:r w:rsidRPr="004D2A20">
                    <w:rPr>
                      <w:b/>
                      <w:sz w:val="18"/>
                      <w:szCs w:val="18"/>
                    </w:rPr>
                    <w:t>Целева стойност</w:t>
                  </w:r>
                </w:p>
              </w:tc>
            </w:tr>
            <w:tr w:rsidR="004A38D0" w:rsidRPr="004D2A20" w14:paraId="48CAD6AB" w14:textId="77777777" w:rsidTr="00C13093">
              <w:trPr>
                <w:trHeight w:val="325"/>
              </w:trPr>
              <w:tc>
                <w:tcPr>
                  <w:tcW w:w="9270" w:type="dxa"/>
                  <w:gridSpan w:val="4"/>
                  <w:shd w:val="clear" w:color="auto" w:fill="F2F2F2" w:themeFill="background1" w:themeFillShade="F2"/>
                  <w:vAlign w:val="center"/>
                </w:tcPr>
                <w:p w14:paraId="33A47FE2" w14:textId="77777777" w:rsidR="004A38D0" w:rsidRPr="004D2A20" w:rsidRDefault="004A38D0" w:rsidP="00C13093">
                  <w:pPr>
                    <w:pStyle w:val="a3"/>
                    <w:ind w:left="0"/>
                    <w:jc w:val="center"/>
                    <w:rPr>
                      <w:b/>
                      <w:sz w:val="24"/>
                      <w:szCs w:val="24"/>
                    </w:rPr>
                  </w:pPr>
                  <w:r w:rsidRPr="004D2A20">
                    <w:rPr>
                      <w:b/>
                      <w:sz w:val="24"/>
                      <w:szCs w:val="24"/>
                    </w:rPr>
                    <w:t>Изходен индикатор:</w:t>
                  </w:r>
                </w:p>
              </w:tc>
            </w:tr>
            <w:tr w:rsidR="004A38D0" w:rsidRPr="004D2A20" w14:paraId="1BFABC74" w14:textId="77777777" w:rsidTr="00E46036">
              <w:trPr>
                <w:trHeight w:val="219"/>
              </w:trPr>
              <w:tc>
                <w:tcPr>
                  <w:tcW w:w="6125" w:type="dxa"/>
                  <w:vAlign w:val="center"/>
                </w:tcPr>
                <w:p w14:paraId="289A4899" w14:textId="77777777" w:rsidR="004A38D0" w:rsidRPr="004D2A20" w:rsidRDefault="004A38D0" w:rsidP="00C13093">
                  <w:pPr>
                    <w:pStyle w:val="a3"/>
                    <w:spacing w:after="360"/>
                    <w:ind w:left="0"/>
                    <w:jc w:val="both"/>
                    <w:rPr>
                      <w:sz w:val="24"/>
                      <w:szCs w:val="24"/>
                    </w:rPr>
                  </w:pPr>
                  <w:r w:rsidRPr="004D2A20">
                    <w:rPr>
                      <w:sz w:val="24"/>
                      <w:szCs w:val="24"/>
                    </w:rPr>
                    <w:t>Брой проекти, финансирани по мярката</w:t>
                  </w:r>
                </w:p>
              </w:tc>
              <w:tc>
                <w:tcPr>
                  <w:tcW w:w="708" w:type="dxa"/>
                  <w:vAlign w:val="center"/>
                </w:tcPr>
                <w:p w14:paraId="41DFCD54" w14:textId="77777777" w:rsidR="004A38D0" w:rsidRPr="004D2A20" w:rsidRDefault="004A38D0" w:rsidP="00C13093">
                  <w:pPr>
                    <w:pStyle w:val="a3"/>
                    <w:spacing w:after="360"/>
                    <w:ind w:left="0"/>
                    <w:jc w:val="center"/>
                    <w:rPr>
                      <w:sz w:val="24"/>
                      <w:szCs w:val="24"/>
                    </w:rPr>
                  </w:pPr>
                  <w:r w:rsidRPr="004D2A20">
                    <w:rPr>
                      <w:sz w:val="24"/>
                      <w:szCs w:val="24"/>
                    </w:rPr>
                    <w:t>Бр.</w:t>
                  </w:r>
                </w:p>
              </w:tc>
              <w:tc>
                <w:tcPr>
                  <w:tcW w:w="993" w:type="dxa"/>
                  <w:vAlign w:val="center"/>
                </w:tcPr>
                <w:p w14:paraId="41D4EEC0" w14:textId="77777777" w:rsidR="004A38D0" w:rsidRPr="004D2A20" w:rsidRDefault="004A38D0" w:rsidP="00C13093">
                  <w:pPr>
                    <w:pStyle w:val="a3"/>
                    <w:spacing w:after="360"/>
                    <w:ind w:left="0"/>
                    <w:jc w:val="center"/>
                    <w:rPr>
                      <w:sz w:val="24"/>
                      <w:szCs w:val="24"/>
                    </w:rPr>
                  </w:pPr>
                  <w:r w:rsidRPr="004D2A20">
                    <w:rPr>
                      <w:sz w:val="24"/>
                      <w:szCs w:val="24"/>
                    </w:rPr>
                    <w:t>0</w:t>
                  </w:r>
                </w:p>
              </w:tc>
              <w:tc>
                <w:tcPr>
                  <w:tcW w:w="1444" w:type="dxa"/>
                  <w:vAlign w:val="center"/>
                </w:tcPr>
                <w:p w14:paraId="20D8106C" w14:textId="356F08F3" w:rsidR="004A38D0" w:rsidRPr="004D2A20" w:rsidRDefault="00415C25" w:rsidP="00C13093">
                  <w:pPr>
                    <w:pStyle w:val="a3"/>
                    <w:ind w:left="0"/>
                    <w:jc w:val="center"/>
                    <w:rPr>
                      <w:sz w:val="24"/>
                      <w:szCs w:val="24"/>
                    </w:rPr>
                  </w:pPr>
                  <w:r>
                    <w:rPr>
                      <w:sz w:val="24"/>
                      <w:szCs w:val="24"/>
                    </w:rPr>
                    <w:t>2</w:t>
                  </w:r>
                </w:p>
              </w:tc>
            </w:tr>
            <w:tr w:rsidR="004A38D0" w:rsidRPr="004D2A20" w14:paraId="3F99733A" w14:textId="77777777" w:rsidTr="00E46036">
              <w:tc>
                <w:tcPr>
                  <w:tcW w:w="6125" w:type="dxa"/>
                  <w:vAlign w:val="center"/>
                </w:tcPr>
                <w:p w14:paraId="7D1C70F9" w14:textId="77777777" w:rsidR="004A38D0" w:rsidRPr="004D2A20" w:rsidRDefault="004A38D0" w:rsidP="00C13093">
                  <w:pPr>
                    <w:pStyle w:val="a3"/>
                    <w:ind w:left="0"/>
                    <w:rPr>
                      <w:sz w:val="24"/>
                      <w:szCs w:val="24"/>
                    </w:rPr>
                  </w:pPr>
                  <w:r w:rsidRPr="004D2A20">
                    <w:rPr>
                      <w:sz w:val="24"/>
                      <w:szCs w:val="24"/>
                    </w:rPr>
                    <w:t>Брой бенефициенти, подпомогнати по мярката</w:t>
                  </w:r>
                </w:p>
              </w:tc>
              <w:tc>
                <w:tcPr>
                  <w:tcW w:w="708" w:type="dxa"/>
                  <w:vAlign w:val="center"/>
                </w:tcPr>
                <w:p w14:paraId="4727018F" w14:textId="77777777" w:rsidR="004A38D0" w:rsidRPr="004D2A20" w:rsidRDefault="004A38D0" w:rsidP="00C13093">
                  <w:pPr>
                    <w:pStyle w:val="a3"/>
                    <w:ind w:left="0"/>
                    <w:jc w:val="center"/>
                    <w:rPr>
                      <w:sz w:val="24"/>
                      <w:szCs w:val="24"/>
                    </w:rPr>
                  </w:pPr>
                  <w:r w:rsidRPr="004D2A20">
                    <w:rPr>
                      <w:sz w:val="24"/>
                      <w:szCs w:val="24"/>
                    </w:rPr>
                    <w:t>Бр.</w:t>
                  </w:r>
                </w:p>
              </w:tc>
              <w:tc>
                <w:tcPr>
                  <w:tcW w:w="993" w:type="dxa"/>
                  <w:vAlign w:val="center"/>
                </w:tcPr>
                <w:p w14:paraId="3E73A397" w14:textId="77777777" w:rsidR="004A38D0" w:rsidRPr="004D2A20" w:rsidRDefault="004A38D0" w:rsidP="00C13093">
                  <w:pPr>
                    <w:pStyle w:val="a3"/>
                    <w:ind w:left="0"/>
                    <w:jc w:val="center"/>
                    <w:rPr>
                      <w:sz w:val="24"/>
                      <w:szCs w:val="24"/>
                    </w:rPr>
                  </w:pPr>
                  <w:r w:rsidRPr="004D2A20">
                    <w:rPr>
                      <w:sz w:val="24"/>
                      <w:szCs w:val="24"/>
                    </w:rPr>
                    <w:t>0</w:t>
                  </w:r>
                </w:p>
              </w:tc>
              <w:tc>
                <w:tcPr>
                  <w:tcW w:w="1444" w:type="dxa"/>
                  <w:vAlign w:val="center"/>
                </w:tcPr>
                <w:p w14:paraId="7557AD1F" w14:textId="2EA0698A" w:rsidR="004A38D0" w:rsidRPr="004D2A20" w:rsidRDefault="00415C25" w:rsidP="00C13093">
                  <w:pPr>
                    <w:pStyle w:val="a3"/>
                    <w:ind w:left="0"/>
                    <w:jc w:val="center"/>
                    <w:rPr>
                      <w:sz w:val="24"/>
                      <w:szCs w:val="24"/>
                    </w:rPr>
                  </w:pPr>
                  <w:r>
                    <w:rPr>
                      <w:sz w:val="24"/>
                      <w:szCs w:val="24"/>
                    </w:rPr>
                    <w:t>2</w:t>
                  </w:r>
                </w:p>
              </w:tc>
            </w:tr>
            <w:tr w:rsidR="004A38D0" w:rsidRPr="004D2A20" w14:paraId="3DED1093" w14:textId="77777777" w:rsidTr="00E46036">
              <w:trPr>
                <w:trHeight w:val="323"/>
              </w:trPr>
              <w:tc>
                <w:tcPr>
                  <w:tcW w:w="6125" w:type="dxa"/>
                  <w:vAlign w:val="center"/>
                </w:tcPr>
                <w:p w14:paraId="7CE6405F" w14:textId="77777777" w:rsidR="004A38D0" w:rsidRPr="004D2A20" w:rsidRDefault="004A38D0" w:rsidP="00C13093">
                  <w:pPr>
                    <w:pStyle w:val="a3"/>
                    <w:spacing w:after="360"/>
                    <w:ind w:left="0"/>
                    <w:rPr>
                      <w:sz w:val="24"/>
                      <w:szCs w:val="24"/>
                    </w:rPr>
                  </w:pPr>
                  <w:r w:rsidRPr="004D2A20">
                    <w:rPr>
                      <w:sz w:val="24"/>
                      <w:szCs w:val="24"/>
                    </w:rPr>
                    <w:t>Общ обем на инвестициите</w:t>
                  </w:r>
                </w:p>
              </w:tc>
              <w:tc>
                <w:tcPr>
                  <w:tcW w:w="708" w:type="dxa"/>
                  <w:vAlign w:val="center"/>
                </w:tcPr>
                <w:p w14:paraId="28408795" w14:textId="77777777" w:rsidR="004A38D0" w:rsidRPr="004D2A20" w:rsidRDefault="004A38D0" w:rsidP="00C13093">
                  <w:pPr>
                    <w:pStyle w:val="a3"/>
                    <w:spacing w:after="360"/>
                    <w:ind w:left="0"/>
                    <w:jc w:val="center"/>
                    <w:rPr>
                      <w:sz w:val="24"/>
                      <w:szCs w:val="24"/>
                    </w:rPr>
                  </w:pPr>
                  <w:r w:rsidRPr="004D2A20">
                    <w:rPr>
                      <w:sz w:val="24"/>
                      <w:szCs w:val="24"/>
                    </w:rPr>
                    <w:t>Лв.</w:t>
                  </w:r>
                </w:p>
              </w:tc>
              <w:tc>
                <w:tcPr>
                  <w:tcW w:w="993" w:type="dxa"/>
                  <w:vAlign w:val="center"/>
                </w:tcPr>
                <w:p w14:paraId="4E9E1766" w14:textId="77777777" w:rsidR="004A38D0" w:rsidRPr="004D2A20" w:rsidRDefault="004A38D0" w:rsidP="00C13093">
                  <w:pPr>
                    <w:pStyle w:val="a3"/>
                    <w:spacing w:after="360"/>
                    <w:ind w:left="0"/>
                    <w:jc w:val="center"/>
                    <w:rPr>
                      <w:sz w:val="24"/>
                      <w:szCs w:val="24"/>
                    </w:rPr>
                  </w:pPr>
                  <w:r w:rsidRPr="004D2A20">
                    <w:rPr>
                      <w:sz w:val="24"/>
                      <w:szCs w:val="24"/>
                    </w:rPr>
                    <w:t>0</w:t>
                  </w:r>
                </w:p>
              </w:tc>
              <w:tc>
                <w:tcPr>
                  <w:tcW w:w="1444" w:type="dxa"/>
                  <w:vAlign w:val="center"/>
                </w:tcPr>
                <w:p w14:paraId="21F48DB5" w14:textId="2C571EAE" w:rsidR="004A38D0" w:rsidRPr="004D2A20" w:rsidRDefault="004A38D0" w:rsidP="00C13093">
                  <w:pPr>
                    <w:pStyle w:val="a3"/>
                    <w:ind w:left="0"/>
                    <w:jc w:val="center"/>
                    <w:rPr>
                      <w:sz w:val="24"/>
                      <w:szCs w:val="24"/>
                    </w:rPr>
                  </w:pPr>
                  <w:r w:rsidRPr="004D2A20">
                    <w:rPr>
                      <w:sz w:val="24"/>
                      <w:szCs w:val="24"/>
                    </w:rPr>
                    <w:t>1</w:t>
                  </w:r>
                  <w:r w:rsidR="003D1AA9">
                    <w:rPr>
                      <w:sz w:val="24"/>
                      <w:szCs w:val="24"/>
                    </w:rPr>
                    <w:t>2</w:t>
                  </w:r>
                  <w:r w:rsidRPr="004D2A20">
                    <w:rPr>
                      <w:sz w:val="24"/>
                      <w:szCs w:val="24"/>
                    </w:rPr>
                    <w:t>0 000 лв.</w:t>
                  </w:r>
                </w:p>
              </w:tc>
            </w:tr>
            <w:tr w:rsidR="004A38D0" w:rsidRPr="004D2A20" w14:paraId="39F3B3DB" w14:textId="77777777" w:rsidTr="00C13093">
              <w:tc>
                <w:tcPr>
                  <w:tcW w:w="9270" w:type="dxa"/>
                  <w:gridSpan w:val="4"/>
                  <w:shd w:val="clear" w:color="auto" w:fill="F2F2F2" w:themeFill="background1" w:themeFillShade="F2"/>
                  <w:vAlign w:val="center"/>
                </w:tcPr>
                <w:p w14:paraId="4AA1BD9B" w14:textId="77777777" w:rsidR="004A38D0" w:rsidRPr="004D2A20" w:rsidRDefault="004A38D0" w:rsidP="00C13093">
                  <w:pPr>
                    <w:pStyle w:val="a3"/>
                    <w:ind w:left="0"/>
                    <w:jc w:val="center"/>
                    <w:rPr>
                      <w:b/>
                      <w:sz w:val="24"/>
                      <w:szCs w:val="24"/>
                    </w:rPr>
                  </w:pPr>
                  <w:r w:rsidRPr="004D2A20">
                    <w:rPr>
                      <w:b/>
                      <w:sz w:val="24"/>
                      <w:szCs w:val="24"/>
                    </w:rPr>
                    <w:t>Индикатор за резултат:</w:t>
                  </w:r>
                </w:p>
              </w:tc>
            </w:tr>
            <w:tr w:rsidR="004A38D0" w:rsidRPr="004D2A20" w14:paraId="273590DD" w14:textId="77777777" w:rsidTr="00E46036">
              <w:tc>
                <w:tcPr>
                  <w:tcW w:w="6125" w:type="dxa"/>
                  <w:vAlign w:val="center"/>
                </w:tcPr>
                <w:p w14:paraId="5547BC83" w14:textId="47552078" w:rsidR="004A38D0" w:rsidRPr="004D2A20" w:rsidRDefault="003D1AA9" w:rsidP="004A38D0">
                  <w:pPr>
                    <w:rPr>
                      <w:sz w:val="24"/>
                      <w:szCs w:val="24"/>
                    </w:rPr>
                  </w:pPr>
                  <w:r w:rsidRPr="003D1AA9">
                    <w:rPr>
                      <w:sz w:val="24"/>
                      <w:szCs w:val="24"/>
                      <w:lang w:eastAsia="en-US"/>
                    </w:rPr>
                    <w:t>Инвестиции в нови технически решения за предоставяне на услуги за населението</w:t>
                  </w:r>
                </w:p>
              </w:tc>
              <w:tc>
                <w:tcPr>
                  <w:tcW w:w="708" w:type="dxa"/>
                  <w:vAlign w:val="center"/>
                </w:tcPr>
                <w:p w14:paraId="3C17D345" w14:textId="77777777" w:rsidR="004A38D0" w:rsidRPr="004D2A20" w:rsidRDefault="004A38D0" w:rsidP="00C13093">
                  <w:pPr>
                    <w:pStyle w:val="a3"/>
                    <w:ind w:left="0"/>
                    <w:jc w:val="center"/>
                    <w:rPr>
                      <w:sz w:val="24"/>
                      <w:szCs w:val="24"/>
                    </w:rPr>
                  </w:pPr>
                  <w:r w:rsidRPr="004D2A20">
                    <w:rPr>
                      <w:sz w:val="24"/>
                      <w:szCs w:val="24"/>
                    </w:rPr>
                    <w:t>Бр.</w:t>
                  </w:r>
                </w:p>
              </w:tc>
              <w:tc>
                <w:tcPr>
                  <w:tcW w:w="993" w:type="dxa"/>
                  <w:vAlign w:val="center"/>
                </w:tcPr>
                <w:p w14:paraId="7910C432" w14:textId="77777777" w:rsidR="004A38D0" w:rsidRPr="004D2A20" w:rsidRDefault="004A38D0" w:rsidP="00C13093">
                  <w:pPr>
                    <w:pStyle w:val="a3"/>
                    <w:ind w:left="0"/>
                    <w:jc w:val="center"/>
                    <w:rPr>
                      <w:sz w:val="24"/>
                      <w:szCs w:val="24"/>
                    </w:rPr>
                  </w:pPr>
                  <w:r w:rsidRPr="004D2A20">
                    <w:rPr>
                      <w:sz w:val="24"/>
                      <w:szCs w:val="24"/>
                    </w:rPr>
                    <w:t>0</w:t>
                  </w:r>
                </w:p>
              </w:tc>
              <w:tc>
                <w:tcPr>
                  <w:tcW w:w="1444" w:type="dxa"/>
                  <w:vAlign w:val="center"/>
                </w:tcPr>
                <w:p w14:paraId="1343B2F8" w14:textId="591CA00A" w:rsidR="004A38D0" w:rsidRPr="004D2A20" w:rsidRDefault="004A38D0" w:rsidP="00C13093">
                  <w:pPr>
                    <w:pStyle w:val="a3"/>
                    <w:ind w:left="0"/>
                    <w:jc w:val="center"/>
                    <w:rPr>
                      <w:sz w:val="24"/>
                      <w:szCs w:val="24"/>
                    </w:rPr>
                  </w:pPr>
                  <w:r w:rsidRPr="004D2A20">
                    <w:rPr>
                      <w:sz w:val="24"/>
                      <w:szCs w:val="24"/>
                    </w:rPr>
                    <w:t xml:space="preserve"> </w:t>
                  </w:r>
                  <w:r w:rsidR="003D1AA9">
                    <w:rPr>
                      <w:sz w:val="24"/>
                      <w:szCs w:val="24"/>
                    </w:rPr>
                    <w:t>2</w:t>
                  </w:r>
                </w:p>
              </w:tc>
            </w:tr>
            <w:tr w:rsidR="004A38D0" w:rsidRPr="004D2A20" w14:paraId="423E1791" w14:textId="77777777" w:rsidTr="00E46036">
              <w:trPr>
                <w:trHeight w:val="589"/>
              </w:trPr>
              <w:tc>
                <w:tcPr>
                  <w:tcW w:w="6125" w:type="dxa"/>
                  <w:vAlign w:val="center"/>
                </w:tcPr>
                <w:p w14:paraId="4D032DAD" w14:textId="091E7B1B" w:rsidR="004A38D0" w:rsidRPr="004D2A20" w:rsidRDefault="003D1AA9" w:rsidP="004A38D0">
                  <w:pPr>
                    <w:jc w:val="both"/>
                    <w:rPr>
                      <w:sz w:val="24"/>
                      <w:szCs w:val="24"/>
                    </w:rPr>
                  </w:pPr>
                  <w:r w:rsidRPr="003D1AA9">
                    <w:rPr>
                      <w:rFonts w:eastAsia="Calibri"/>
                      <w:sz w:val="24"/>
                      <w:szCs w:val="24"/>
                      <w:lang w:eastAsia="en-US"/>
                    </w:rPr>
                    <w:t>Населени места, ползващи се от новите услуги</w:t>
                  </w:r>
                </w:p>
              </w:tc>
              <w:tc>
                <w:tcPr>
                  <w:tcW w:w="708" w:type="dxa"/>
                  <w:vAlign w:val="center"/>
                </w:tcPr>
                <w:p w14:paraId="0DFC12F4" w14:textId="77777777" w:rsidR="004A38D0" w:rsidRPr="004D2A20" w:rsidRDefault="004A38D0" w:rsidP="00C13093">
                  <w:pPr>
                    <w:pStyle w:val="a3"/>
                    <w:ind w:left="0"/>
                    <w:jc w:val="center"/>
                    <w:rPr>
                      <w:sz w:val="24"/>
                      <w:szCs w:val="24"/>
                    </w:rPr>
                  </w:pPr>
                  <w:r w:rsidRPr="004D2A20">
                    <w:rPr>
                      <w:sz w:val="24"/>
                      <w:szCs w:val="24"/>
                    </w:rPr>
                    <w:t>Бр.</w:t>
                  </w:r>
                </w:p>
              </w:tc>
              <w:tc>
                <w:tcPr>
                  <w:tcW w:w="993" w:type="dxa"/>
                  <w:vAlign w:val="center"/>
                </w:tcPr>
                <w:p w14:paraId="1A6FCA99" w14:textId="77777777" w:rsidR="004A38D0" w:rsidRPr="004D2A20" w:rsidRDefault="004A38D0" w:rsidP="00C13093">
                  <w:pPr>
                    <w:pStyle w:val="a3"/>
                    <w:ind w:left="0"/>
                    <w:jc w:val="center"/>
                    <w:rPr>
                      <w:sz w:val="24"/>
                      <w:szCs w:val="24"/>
                    </w:rPr>
                  </w:pPr>
                  <w:r w:rsidRPr="004D2A20">
                    <w:rPr>
                      <w:sz w:val="24"/>
                      <w:szCs w:val="24"/>
                    </w:rPr>
                    <w:t>0</w:t>
                  </w:r>
                </w:p>
              </w:tc>
              <w:tc>
                <w:tcPr>
                  <w:tcW w:w="1444" w:type="dxa"/>
                  <w:vAlign w:val="center"/>
                </w:tcPr>
                <w:p w14:paraId="4DBC0CA6" w14:textId="7BB8B84B" w:rsidR="004A38D0" w:rsidRPr="004D2A20" w:rsidRDefault="003D1AA9" w:rsidP="004A38D0">
                  <w:pPr>
                    <w:pStyle w:val="a3"/>
                    <w:ind w:left="0"/>
                    <w:jc w:val="center"/>
                    <w:rPr>
                      <w:sz w:val="24"/>
                      <w:szCs w:val="24"/>
                    </w:rPr>
                  </w:pPr>
                  <w:r>
                    <w:rPr>
                      <w:sz w:val="24"/>
                      <w:szCs w:val="24"/>
                    </w:rPr>
                    <w:t>2</w:t>
                  </w:r>
                </w:p>
              </w:tc>
            </w:tr>
            <w:tr w:rsidR="003D1AA9" w:rsidRPr="004D2A20" w14:paraId="340C511D" w14:textId="77777777" w:rsidTr="00E46036">
              <w:trPr>
                <w:trHeight w:val="589"/>
              </w:trPr>
              <w:tc>
                <w:tcPr>
                  <w:tcW w:w="6125" w:type="dxa"/>
                  <w:vAlign w:val="center"/>
                </w:tcPr>
                <w:p w14:paraId="2358402F" w14:textId="50B33494" w:rsidR="003D1AA9" w:rsidRPr="003D1AA9" w:rsidRDefault="003D1AA9" w:rsidP="004A38D0">
                  <w:pPr>
                    <w:jc w:val="both"/>
                  </w:pPr>
                  <w:r w:rsidRPr="003D1AA9">
                    <w:rPr>
                      <w:rFonts w:eastAsia="Calibri"/>
                      <w:sz w:val="24"/>
                      <w:szCs w:val="24"/>
                      <w:lang w:eastAsia="en-US"/>
                    </w:rPr>
                    <w:t>Проекти, допринасящи за гарантиране на обществения ред и сигурност</w:t>
                  </w:r>
                </w:p>
              </w:tc>
              <w:tc>
                <w:tcPr>
                  <w:tcW w:w="708" w:type="dxa"/>
                  <w:vAlign w:val="center"/>
                </w:tcPr>
                <w:p w14:paraId="0BA31DE0" w14:textId="0D7C0FC5" w:rsidR="003D1AA9" w:rsidRPr="004D2A20" w:rsidRDefault="003D1AA9" w:rsidP="00C13093">
                  <w:pPr>
                    <w:pStyle w:val="a3"/>
                    <w:ind w:left="0"/>
                    <w:jc w:val="center"/>
                  </w:pPr>
                  <w:r w:rsidRPr="004D2A20">
                    <w:rPr>
                      <w:sz w:val="24"/>
                      <w:szCs w:val="24"/>
                    </w:rPr>
                    <w:t>Бр.</w:t>
                  </w:r>
                </w:p>
              </w:tc>
              <w:tc>
                <w:tcPr>
                  <w:tcW w:w="993" w:type="dxa"/>
                  <w:vAlign w:val="center"/>
                </w:tcPr>
                <w:p w14:paraId="0BBDC2D7" w14:textId="1E587C85" w:rsidR="003D1AA9" w:rsidRPr="004D2A20" w:rsidRDefault="003D1AA9" w:rsidP="00C13093">
                  <w:pPr>
                    <w:pStyle w:val="a3"/>
                    <w:ind w:left="0"/>
                    <w:jc w:val="center"/>
                  </w:pPr>
                  <w:r>
                    <w:t>0</w:t>
                  </w:r>
                </w:p>
              </w:tc>
              <w:tc>
                <w:tcPr>
                  <w:tcW w:w="1444" w:type="dxa"/>
                  <w:vAlign w:val="center"/>
                </w:tcPr>
                <w:p w14:paraId="09E868E2" w14:textId="43ADCB04" w:rsidR="003D1AA9" w:rsidRPr="00C60006" w:rsidRDefault="003D1AA9" w:rsidP="004A38D0">
                  <w:pPr>
                    <w:pStyle w:val="a3"/>
                    <w:ind w:left="0"/>
                    <w:jc w:val="center"/>
                    <w:rPr>
                      <w:sz w:val="24"/>
                      <w:szCs w:val="24"/>
                    </w:rPr>
                  </w:pPr>
                  <w:r w:rsidRPr="00C60006">
                    <w:rPr>
                      <w:sz w:val="24"/>
                      <w:szCs w:val="24"/>
                    </w:rPr>
                    <w:t>2</w:t>
                  </w:r>
                </w:p>
              </w:tc>
            </w:tr>
          </w:tbl>
          <w:p w14:paraId="77E8733E" w14:textId="77777777" w:rsidR="008569B5" w:rsidRDefault="008569B5" w:rsidP="00080D3F">
            <w:pPr>
              <w:widowControl w:val="0"/>
              <w:autoSpaceDE w:val="0"/>
              <w:autoSpaceDN w:val="0"/>
              <w:adjustRightInd w:val="0"/>
              <w:spacing w:after="0" w:line="276" w:lineRule="auto"/>
              <w:jc w:val="both"/>
              <w:rPr>
                <w:rFonts w:eastAsia="Calibri"/>
                <w:b/>
              </w:rPr>
            </w:pPr>
          </w:p>
          <w:p w14:paraId="631AF8A7" w14:textId="18D9D5B6" w:rsidR="004A38D0" w:rsidRPr="004D2A20" w:rsidRDefault="004A38D0" w:rsidP="00080D3F">
            <w:pPr>
              <w:widowControl w:val="0"/>
              <w:autoSpaceDE w:val="0"/>
              <w:autoSpaceDN w:val="0"/>
              <w:adjustRightInd w:val="0"/>
              <w:spacing w:after="0" w:line="276" w:lineRule="auto"/>
              <w:jc w:val="both"/>
              <w:rPr>
                <w:rFonts w:eastAsia="Calibri"/>
                <w:b/>
              </w:rPr>
            </w:pPr>
            <w:r w:rsidRPr="004D2A20">
              <w:rPr>
                <w:rFonts w:eastAsia="Calibri"/>
                <w:b/>
              </w:rPr>
              <w:lastRenderedPageBreak/>
              <w:t>Във формуляра за кандидатстване / Формуляра за мониторинг  кандидатът следва да заложи  и предостави  информация по следните индикатори:</w:t>
            </w:r>
          </w:p>
          <w:p w14:paraId="439D48E9" w14:textId="419BD36A" w:rsidR="00BE3F4D" w:rsidRPr="00BE3F4D" w:rsidRDefault="00720B06" w:rsidP="00BE3F4D">
            <w:pPr>
              <w:pStyle w:val="a3"/>
              <w:numPr>
                <w:ilvl w:val="0"/>
                <w:numId w:val="21"/>
              </w:numPr>
              <w:jc w:val="both"/>
              <w:rPr>
                <w:rFonts w:eastAsia="Calibri"/>
                <w:b/>
                <w:i/>
                <w:u w:val="single"/>
              </w:rPr>
            </w:pPr>
            <w:r w:rsidRPr="00720B06">
              <w:rPr>
                <w:rFonts w:eastAsia="Calibri"/>
                <w:b/>
              </w:rPr>
              <w:t>Инвестиции в нови технически решения за предоставяне на услуги за населението</w:t>
            </w:r>
            <w:r w:rsidR="00C60006">
              <w:rPr>
                <w:rFonts w:eastAsia="Calibri"/>
                <w:b/>
              </w:rPr>
              <w:t xml:space="preserve">: </w:t>
            </w:r>
            <w:r w:rsidR="00C60006" w:rsidRPr="00C60006">
              <w:rPr>
                <w:rFonts w:eastAsia="Calibri"/>
                <w:bCs/>
              </w:rPr>
              <w:t>безплатен безжичен интернет (публични WI – FI интернет зони) и/или изграждане на системи за видео наблюдение на обществени места.</w:t>
            </w:r>
            <w:r w:rsidR="006600A1">
              <w:rPr>
                <w:rFonts w:eastAsia="Calibri"/>
                <w:bCs/>
              </w:rPr>
              <w:t xml:space="preserve"> </w:t>
            </w:r>
            <w:r w:rsidR="006600A1">
              <w:rPr>
                <w:rFonts w:eastAsia="Calibri"/>
              </w:rPr>
              <w:t>П</w:t>
            </w:r>
            <w:r w:rsidR="006600A1" w:rsidRPr="004D2A20">
              <w:rPr>
                <w:rFonts w:eastAsia="Calibri"/>
              </w:rPr>
              <w:t>осоченият индикатор се въвежда с базова стойност „0“ и целева стойност</w:t>
            </w:r>
            <w:r w:rsidR="0090699C">
              <w:rPr>
                <w:rFonts w:eastAsia="Calibri"/>
              </w:rPr>
              <w:t xml:space="preserve"> „1“</w:t>
            </w:r>
            <w:r w:rsidR="006600A1" w:rsidRPr="004D2A20">
              <w:rPr>
                <w:rFonts w:eastAsia="Calibri"/>
              </w:rPr>
              <w:t>.</w:t>
            </w:r>
          </w:p>
          <w:p w14:paraId="60D0B31F" w14:textId="604603C4" w:rsidR="00BE3F4D" w:rsidRPr="00BE3F4D" w:rsidRDefault="00BE3F4D" w:rsidP="00BE3F4D">
            <w:pPr>
              <w:pStyle w:val="a3"/>
              <w:numPr>
                <w:ilvl w:val="0"/>
                <w:numId w:val="21"/>
              </w:numPr>
              <w:jc w:val="both"/>
              <w:rPr>
                <w:rFonts w:eastAsia="Calibri"/>
                <w:b/>
                <w:i/>
                <w:u w:val="single"/>
              </w:rPr>
            </w:pPr>
            <w:r w:rsidRPr="00BE3F4D">
              <w:rPr>
                <w:rFonts w:eastAsia="Calibri"/>
                <w:b/>
                <w:bCs/>
              </w:rPr>
              <w:t>Населени места, ползващи се от новите услуги:</w:t>
            </w:r>
            <w:r>
              <w:rPr>
                <w:rFonts w:eastAsia="Calibri"/>
              </w:rPr>
              <w:t xml:space="preserve"> </w:t>
            </w:r>
            <w:r w:rsidRPr="00BE3F4D">
              <w:rPr>
                <w:rFonts w:eastAsia="Calibri"/>
              </w:rPr>
              <w:t>безплатен безжичен интернет (публични WI – FI интернет зони)</w:t>
            </w:r>
            <w:r>
              <w:rPr>
                <w:rFonts w:eastAsia="Calibri"/>
              </w:rPr>
              <w:t xml:space="preserve"> и/или </w:t>
            </w:r>
            <w:r w:rsidRPr="00BE3F4D">
              <w:rPr>
                <w:rFonts w:eastAsia="Calibri"/>
              </w:rPr>
              <w:t>изграждане на системи за видео наблюдение на обществени места.</w:t>
            </w:r>
            <w:r>
              <w:rPr>
                <w:rFonts w:eastAsia="Calibri"/>
              </w:rPr>
              <w:t>)</w:t>
            </w:r>
            <w:r w:rsidR="0090699C">
              <w:rPr>
                <w:rFonts w:eastAsia="Calibri"/>
              </w:rPr>
              <w:t xml:space="preserve">. </w:t>
            </w:r>
            <w:r w:rsidR="0090699C" w:rsidRPr="0090699C">
              <w:rPr>
                <w:rFonts w:eastAsia="Calibri"/>
              </w:rPr>
              <w:t xml:space="preserve">Посоченият индикатор се въвежда с базова стойност „0“ и целева стойност </w:t>
            </w:r>
            <w:r w:rsidR="0090699C">
              <w:rPr>
                <w:rFonts w:eastAsia="Calibri"/>
              </w:rPr>
              <w:t>в зависимост от броя на населените места, в който ще се предлагат новите услуги</w:t>
            </w:r>
            <w:r w:rsidR="0090699C" w:rsidRPr="0090699C">
              <w:rPr>
                <w:rFonts w:eastAsia="Calibri"/>
              </w:rPr>
              <w:t>.</w:t>
            </w:r>
          </w:p>
          <w:p w14:paraId="5DD9862D" w14:textId="35058BE5" w:rsidR="00080D3F" w:rsidRPr="004D2A20" w:rsidRDefault="00C60006" w:rsidP="00080D3F">
            <w:pPr>
              <w:pStyle w:val="a3"/>
              <w:widowControl w:val="0"/>
              <w:numPr>
                <w:ilvl w:val="0"/>
                <w:numId w:val="21"/>
              </w:numPr>
              <w:autoSpaceDE w:val="0"/>
              <w:autoSpaceDN w:val="0"/>
              <w:adjustRightInd w:val="0"/>
              <w:spacing w:after="0" w:line="276" w:lineRule="auto"/>
              <w:jc w:val="both"/>
              <w:rPr>
                <w:rFonts w:eastAsia="Calibri"/>
                <w:b/>
              </w:rPr>
            </w:pPr>
            <w:r w:rsidRPr="00C60006">
              <w:rPr>
                <w:rFonts w:eastAsia="Calibri"/>
                <w:b/>
              </w:rPr>
              <w:t>Проекти, допринасящи за гарантиране на обществения ред и сигурност</w:t>
            </w:r>
            <w:r>
              <w:rPr>
                <w:rFonts w:eastAsia="Calibri"/>
                <w:b/>
              </w:rPr>
              <w:t xml:space="preserve">: </w:t>
            </w:r>
            <w:r w:rsidRPr="00C60006">
              <w:rPr>
                <w:rFonts w:eastAsia="Calibri"/>
                <w:bCs/>
              </w:rPr>
              <w:t>изграждане на системи за видео наблюдение на обществени места.</w:t>
            </w:r>
            <w:r w:rsidR="0090699C">
              <w:t xml:space="preserve"> </w:t>
            </w:r>
            <w:r w:rsidR="0090699C" w:rsidRPr="0090699C">
              <w:rPr>
                <w:rFonts w:eastAsia="Calibri"/>
                <w:bCs/>
              </w:rPr>
              <w:t>Посоченият индикатор се въвежда с базова стойност „0“ и целева стойност „1“</w:t>
            </w:r>
            <w:r w:rsidR="0090699C">
              <w:rPr>
                <w:rFonts w:eastAsia="Calibri"/>
                <w:bCs/>
              </w:rPr>
              <w:t xml:space="preserve"> ако проектът предвижда изграждането на видео наблюдение.</w:t>
            </w:r>
          </w:p>
        </w:tc>
      </w:tr>
    </w:tbl>
    <w:p w14:paraId="1AD6987C" w14:textId="4462AD02" w:rsidR="001D61C0" w:rsidRDefault="001D61C0" w:rsidP="004803A4">
      <w:pPr>
        <w:widowControl w:val="0"/>
        <w:spacing w:after="0" w:line="276" w:lineRule="auto"/>
        <w:jc w:val="both"/>
        <w:outlineLvl w:val="0"/>
        <w:rPr>
          <w:rFonts w:eastAsia="Times New Roman"/>
          <w:b/>
          <w:bCs/>
        </w:rPr>
      </w:pPr>
    </w:p>
    <w:p w14:paraId="1893EF62" w14:textId="77777777" w:rsidR="008569B5" w:rsidRPr="004D2A20" w:rsidRDefault="008569B5" w:rsidP="004803A4">
      <w:pPr>
        <w:widowControl w:val="0"/>
        <w:spacing w:after="0" w:line="276" w:lineRule="auto"/>
        <w:jc w:val="both"/>
        <w:outlineLvl w:val="0"/>
        <w:rPr>
          <w:rFonts w:eastAsia="Times New Roman"/>
          <w:b/>
          <w:bCs/>
        </w:rPr>
      </w:pPr>
    </w:p>
    <w:p w14:paraId="35A484DF" w14:textId="77777777" w:rsidR="00B12C92" w:rsidRPr="004D2A20" w:rsidRDefault="001D61C0" w:rsidP="004803A4">
      <w:pPr>
        <w:widowControl w:val="0"/>
        <w:spacing w:after="0" w:line="276" w:lineRule="auto"/>
        <w:jc w:val="both"/>
        <w:outlineLvl w:val="0"/>
        <w:rPr>
          <w:rFonts w:eastAsia="Times New Roman"/>
          <w:b/>
          <w:bCs/>
        </w:rPr>
      </w:pPr>
      <w:r w:rsidRPr="004D2A20">
        <w:rPr>
          <w:rFonts w:eastAsia="Times New Roman"/>
          <w:b/>
          <w:bCs/>
        </w:rPr>
        <w:t>8. ОБЩ РАЗМЕР НА БЕЗВЪЗМЕЗДНАТА ФИНАНСОВА ПОМОЩ ПО ПРОЦЕДУРАТА:</w:t>
      </w:r>
      <w:bookmarkEnd w:id="6"/>
    </w:p>
    <w:tbl>
      <w:tblPr>
        <w:tblStyle w:val="ae"/>
        <w:tblW w:w="0" w:type="auto"/>
        <w:tblLook w:val="04A0" w:firstRow="1" w:lastRow="0" w:firstColumn="1" w:lastColumn="0" w:noHBand="0" w:noVBand="1"/>
      </w:tblPr>
      <w:tblGrid>
        <w:gridCol w:w="9346"/>
      </w:tblGrid>
      <w:tr w:rsidR="001D61C0" w:rsidRPr="004D2A20" w14:paraId="1C5B0D63" w14:textId="77777777" w:rsidTr="001479F7">
        <w:tc>
          <w:tcPr>
            <w:tcW w:w="9496" w:type="dxa"/>
          </w:tcPr>
          <w:p w14:paraId="53749F15" w14:textId="77777777" w:rsidR="008569B5" w:rsidRDefault="008569B5" w:rsidP="00B04F74">
            <w:pPr>
              <w:widowControl w:val="0"/>
              <w:spacing w:line="276" w:lineRule="auto"/>
              <w:jc w:val="both"/>
              <w:outlineLvl w:val="0"/>
              <w:rPr>
                <w:bCs/>
                <w:sz w:val="24"/>
                <w:szCs w:val="24"/>
              </w:rPr>
            </w:pPr>
          </w:p>
          <w:p w14:paraId="038A1EDB" w14:textId="3CDBB326" w:rsidR="00F8154E" w:rsidRDefault="00F8154E" w:rsidP="00B04F74">
            <w:pPr>
              <w:widowControl w:val="0"/>
              <w:spacing w:line="276" w:lineRule="auto"/>
              <w:jc w:val="both"/>
              <w:outlineLvl w:val="0"/>
              <w:rPr>
                <w:bCs/>
                <w:sz w:val="24"/>
                <w:szCs w:val="24"/>
              </w:rPr>
            </w:pPr>
            <w:r w:rsidRPr="004D2A20">
              <w:rPr>
                <w:bCs/>
                <w:sz w:val="24"/>
                <w:szCs w:val="24"/>
              </w:rPr>
              <w:t>Общият размер на безвъзмездната финансова помощ по процедурата чрез подбор  на проектни предложения по Подмярка 7.</w:t>
            </w:r>
            <w:r w:rsidR="0023285F">
              <w:rPr>
                <w:bCs/>
                <w:sz w:val="24"/>
                <w:szCs w:val="24"/>
                <w:lang w:val="en-US"/>
              </w:rPr>
              <w:t>4</w:t>
            </w:r>
            <w:r w:rsidRPr="004D2A20">
              <w:rPr>
                <w:bCs/>
                <w:sz w:val="24"/>
                <w:szCs w:val="24"/>
              </w:rPr>
              <w:t>. „</w:t>
            </w:r>
            <w:r w:rsidR="0023285F" w:rsidRPr="0023285F">
              <w:rPr>
                <w:sz w:val="24"/>
                <w:szCs w:val="24"/>
              </w:rPr>
              <w:t>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w:t>
            </w:r>
            <w:r w:rsidRPr="004D2A20">
              <w:rPr>
                <w:bCs/>
                <w:sz w:val="24"/>
                <w:szCs w:val="24"/>
              </w:rPr>
              <w:t>” от Стратегията за водено от общностите местно развитие на Сдружение „МИГ Брезово, Братя Даскалови“ 2014 – 2020 г. е в размер на: 1</w:t>
            </w:r>
            <w:r w:rsidR="000F5887">
              <w:rPr>
                <w:bCs/>
                <w:sz w:val="24"/>
                <w:szCs w:val="24"/>
                <w:lang w:val="en-US"/>
              </w:rPr>
              <w:t>2</w:t>
            </w:r>
            <w:r w:rsidRPr="004D2A20">
              <w:rPr>
                <w:bCs/>
                <w:sz w:val="24"/>
                <w:szCs w:val="24"/>
              </w:rPr>
              <w:t>0 000,00 лева.</w:t>
            </w:r>
          </w:p>
          <w:p w14:paraId="4E0BFC52" w14:textId="77777777" w:rsidR="008569B5" w:rsidRPr="004D2A20" w:rsidRDefault="008569B5" w:rsidP="00B04F74">
            <w:pPr>
              <w:widowControl w:val="0"/>
              <w:spacing w:line="276" w:lineRule="auto"/>
              <w:jc w:val="both"/>
              <w:outlineLvl w:val="0"/>
              <w:rPr>
                <w:bCs/>
                <w:sz w:val="24"/>
                <w:szCs w:val="24"/>
              </w:rPr>
            </w:pPr>
          </w:p>
          <w:tbl>
            <w:tblPr>
              <w:tblStyle w:val="ae"/>
              <w:tblW w:w="0" w:type="auto"/>
              <w:tblLook w:val="04A0" w:firstRow="1" w:lastRow="0" w:firstColumn="1" w:lastColumn="0" w:noHBand="0" w:noVBand="1"/>
            </w:tblPr>
            <w:tblGrid>
              <w:gridCol w:w="3046"/>
              <w:gridCol w:w="3950"/>
              <w:gridCol w:w="2124"/>
            </w:tblGrid>
            <w:tr w:rsidR="00F8154E" w:rsidRPr="004D2A20" w14:paraId="1D4881A3" w14:textId="77777777" w:rsidTr="00C13093">
              <w:tc>
                <w:tcPr>
                  <w:tcW w:w="3093" w:type="dxa"/>
                  <w:shd w:val="clear" w:color="auto" w:fill="D9D9D9" w:themeFill="background1" w:themeFillShade="D9"/>
                </w:tcPr>
                <w:p w14:paraId="64CE61BE" w14:textId="77777777" w:rsidR="00F8154E" w:rsidRPr="004D2A20" w:rsidRDefault="00F8154E" w:rsidP="00C13093">
                  <w:pPr>
                    <w:widowControl w:val="0"/>
                    <w:spacing w:line="276" w:lineRule="auto"/>
                    <w:jc w:val="center"/>
                    <w:rPr>
                      <w:b/>
                      <w:sz w:val="24"/>
                      <w:szCs w:val="24"/>
                    </w:rPr>
                  </w:pPr>
                  <w:r w:rsidRPr="004D2A20">
                    <w:rPr>
                      <w:b/>
                      <w:sz w:val="24"/>
                      <w:szCs w:val="24"/>
                    </w:rPr>
                    <w:t>Общ размер на безвъзмездната финансова помощ</w:t>
                  </w:r>
                </w:p>
              </w:tc>
              <w:tc>
                <w:tcPr>
                  <w:tcW w:w="4044" w:type="dxa"/>
                  <w:shd w:val="clear" w:color="auto" w:fill="D9D9D9" w:themeFill="background1" w:themeFillShade="D9"/>
                </w:tcPr>
                <w:p w14:paraId="5C8899FA" w14:textId="77777777" w:rsidR="00F8154E" w:rsidRPr="004D2A20" w:rsidRDefault="00F8154E" w:rsidP="00C13093">
                  <w:pPr>
                    <w:widowControl w:val="0"/>
                    <w:spacing w:line="276" w:lineRule="auto"/>
                    <w:jc w:val="center"/>
                    <w:rPr>
                      <w:b/>
                      <w:sz w:val="24"/>
                      <w:szCs w:val="24"/>
                    </w:rPr>
                  </w:pPr>
                  <w:r w:rsidRPr="004D2A20">
                    <w:rPr>
                      <w:b/>
                      <w:sz w:val="24"/>
                      <w:szCs w:val="24"/>
                    </w:rPr>
                    <w:t>Средства от Европейския земеделски фонд за развитие на селските райони (ЕЗФСР)</w:t>
                  </w:r>
                </w:p>
              </w:tc>
              <w:tc>
                <w:tcPr>
                  <w:tcW w:w="2133" w:type="dxa"/>
                  <w:shd w:val="clear" w:color="auto" w:fill="D9D9D9" w:themeFill="background1" w:themeFillShade="D9"/>
                </w:tcPr>
                <w:p w14:paraId="7F87F17F" w14:textId="77777777" w:rsidR="00F8154E" w:rsidRPr="004D2A20" w:rsidRDefault="00F8154E" w:rsidP="00C13093">
                  <w:pPr>
                    <w:widowControl w:val="0"/>
                    <w:spacing w:line="276" w:lineRule="auto"/>
                    <w:jc w:val="center"/>
                    <w:rPr>
                      <w:b/>
                      <w:sz w:val="24"/>
                      <w:szCs w:val="24"/>
                    </w:rPr>
                  </w:pPr>
                  <w:r w:rsidRPr="004D2A20">
                    <w:rPr>
                      <w:b/>
                      <w:sz w:val="24"/>
                      <w:szCs w:val="24"/>
                    </w:rPr>
                    <w:t>Национално съфинансиране</w:t>
                  </w:r>
                </w:p>
              </w:tc>
            </w:tr>
            <w:tr w:rsidR="00F8154E" w:rsidRPr="004D2A20" w14:paraId="6BCF0524" w14:textId="77777777" w:rsidTr="00C13093">
              <w:tc>
                <w:tcPr>
                  <w:tcW w:w="3093" w:type="dxa"/>
                </w:tcPr>
                <w:p w14:paraId="01A1FE4B" w14:textId="5FA428EC" w:rsidR="00F8154E" w:rsidRPr="004D2A20" w:rsidRDefault="00F8154E" w:rsidP="00C13093">
                  <w:pPr>
                    <w:widowControl w:val="0"/>
                    <w:spacing w:line="276" w:lineRule="auto"/>
                    <w:jc w:val="center"/>
                    <w:outlineLvl w:val="0"/>
                    <w:rPr>
                      <w:b/>
                      <w:bCs/>
                      <w:sz w:val="24"/>
                      <w:szCs w:val="24"/>
                    </w:rPr>
                  </w:pPr>
                  <w:r w:rsidRPr="004D2A20">
                    <w:rPr>
                      <w:b/>
                      <w:bCs/>
                      <w:sz w:val="24"/>
                      <w:szCs w:val="24"/>
                    </w:rPr>
                    <w:t>1</w:t>
                  </w:r>
                  <w:r w:rsidR="000F5887">
                    <w:rPr>
                      <w:b/>
                      <w:bCs/>
                      <w:sz w:val="24"/>
                      <w:szCs w:val="24"/>
                      <w:lang w:val="en-US"/>
                    </w:rPr>
                    <w:t>2</w:t>
                  </w:r>
                  <w:r w:rsidRPr="004D2A20">
                    <w:rPr>
                      <w:b/>
                      <w:bCs/>
                      <w:sz w:val="24"/>
                      <w:szCs w:val="24"/>
                    </w:rPr>
                    <w:t>0 000,00 лева</w:t>
                  </w:r>
                </w:p>
              </w:tc>
              <w:tc>
                <w:tcPr>
                  <w:tcW w:w="4044" w:type="dxa"/>
                </w:tcPr>
                <w:p w14:paraId="3EA53FF0" w14:textId="39279726" w:rsidR="00F8154E" w:rsidRPr="004D2A20" w:rsidRDefault="00F8154E" w:rsidP="00C13093">
                  <w:pPr>
                    <w:widowControl w:val="0"/>
                    <w:spacing w:line="276" w:lineRule="auto"/>
                    <w:jc w:val="center"/>
                    <w:outlineLvl w:val="0"/>
                    <w:rPr>
                      <w:b/>
                      <w:bCs/>
                      <w:sz w:val="24"/>
                      <w:szCs w:val="24"/>
                    </w:rPr>
                  </w:pPr>
                  <w:r w:rsidRPr="004D2A20">
                    <w:rPr>
                      <w:b/>
                      <w:sz w:val="24"/>
                      <w:szCs w:val="24"/>
                    </w:rPr>
                    <w:t>1</w:t>
                  </w:r>
                  <w:r w:rsidR="000F5887">
                    <w:rPr>
                      <w:b/>
                      <w:sz w:val="24"/>
                      <w:szCs w:val="24"/>
                      <w:lang w:val="en-US"/>
                    </w:rPr>
                    <w:t>08</w:t>
                  </w:r>
                  <w:r w:rsidRPr="004D2A20">
                    <w:rPr>
                      <w:b/>
                      <w:sz w:val="24"/>
                      <w:szCs w:val="24"/>
                    </w:rPr>
                    <w:t xml:space="preserve"> 000,00 лева</w:t>
                  </w:r>
                </w:p>
              </w:tc>
              <w:tc>
                <w:tcPr>
                  <w:tcW w:w="2133" w:type="dxa"/>
                </w:tcPr>
                <w:p w14:paraId="6492B8F9" w14:textId="75709579" w:rsidR="00F8154E" w:rsidRPr="004D2A20" w:rsidRDefault="00F8154E" w:rsidP="00C13093">
                  <w:pPr>
                    <w:widowControl w:val="0"/>
                    <w:spacing w:line="276" w:lineRule="auto"/>
                    <w:jc w:val="center"/>
                    <w:outlineLvl w:val="0"/>
                    <w:rPr>
                      <w:b/>
                      <w:bCs/>
                      <w:sz w:val="24"/>
                      <w:szCs w:val="24"/>
                    </w:rPr>
                  </w:pPr>
                  <w:r w:rsidRPr="004D2A20">
                    <w:rPr>
                      <w:b/>
                      <w:bCs/>
                      <w:sz w:val="24"/>
                      <w:szCs w:val="24"/>
                    </w:rPr>
                    <w:t>1</w:t>
                  </w:r>
                  <w:r w:rsidR="000F5887">
                    <w:rPr>
                      <w:b/>
                      <w:bCs/>
                      <w:sz w:val="24"/>
                      <w:szCs w:val="24"/>
                      <w:lang w:val="en-US"/>
                    </w:rPr>
                    <w:t>2</w:t>
                  </w:r>
                  <w:r w:rsidRPr="004D2A20">
                    <w:rPr>
                      <w:b/>
                      <w:bCs/>
                      <w:sz w:val="24"/>
                      <w:szCs w:val="24"/>
                    </w:rPr>
                    <w:t xml:space="preserve"> 000,00 лева</w:t>
                  </w:r>
                </w:p>
              </w:tc>
            </w:tr>
            <w:tr w:rsidR="00F8154E" w:rsidRPr="004D2A20" w14:paraId="79A1C8A0" w14:textId="77777777" w:rsidTr="00C13093">
              <w:tc>
                <w:tcPr>
                  <w:tcW w:w="3093" w:type="dxa"/>
                </w:tcPr>
                <w:p w14:paraId="00052A5F"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100%</w:t>
                  </w:r>
                </w:p>
              </w:tc>
              <w:tc>
                <w:tcPr>
                  <w:tcW w:w="4044" w:type="dxa"/>
                </w:tcPr>
                <w:p w14:paraId="61372E64"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90%</w:t>
                  </w:r>
                </w:p>
              </w:tc>
              <w:tc>
                <w:tcPr>
                  <w:tcW w:w="2133" w:type="dxa"/>
                </w:tcPr>
                <w:p w14:paraId="1CFB8ECB"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10%</w:t>
                  </w:r>
                </w:p>
              </w:tc>
            </w:tr>
          </w:tbl>
          <w:p w14:paraId="4E9A9BE2" w14:textId="77777777" w:rsidR="00F8154E" w:rsidRPr="004D2A20" w:rsidRDefault="00F8154E" w:rsidP="00B04F74">
            <w:pPr>
              <w:widowControl w:val="0"/>
              <w:spacing w:line="276" w:lineRule="auto"/>
              <w:jc w:val="both"/>
              <w:outlineLvl w:val="0"/>
              <w:rPr>
                <w:bCs/>
                <w:sz w:val="24"/>
                <w:szCs w:val="24"/>
              </w:rPr>
            </w:pPr>
          </w:p>
        </w:tc>
      </w:tr>
    </w:tbl>
    <w:p w14:paraId="6C1D5219" w14:textId="77777777" w:rsidR="00661D5D" w:rsidRPr="004D2A20" w:rsidRDefault="00661D5D" w:rsidP="004803A4">
      <w:pPr>
        <w:widowControl w:val="0"/>
        <w:spacing w:after="0" w:line="276" w:lineRule="auto"/>
        <w:jc w:val="both"/>
        <w:outlineLvl w:val="0"/>
        <w:rPr>
          <w:rFonts w:eastAsia="Times New Roman"/>
          <w:b/>
          <w:bCs/>
          <w:szCs w:val="28"/>
          <w:lang w:val="en-US"/>
        </w:rPr>
      </w:pPr>
      <w:bookmarkStart w:id="7" w:name="_Toc520193284"/>
    </w:p>
    <w:p w14:paraId="7DB28343" w14:textId="77777777" w:rsidR="008569B5" w:rsidRDefault="008569B5" w:rsidP="004803A4">
      <w:pPr>
        <w:widowControl w:val="0"/>
        <w:spacing w:after="0" w:line="276" w:lineRule="auto"/>
        <w:jc w:val="both"/>
        <w:outlineLvl w:val="0"/>
        <w:rPr>
          <w:rFonts w:eastAsia="Times New Roman"/>
          <w:b/>
          <w:bCs/>
          <w:szCs w:val="28"/>
        </w:rPr>
      </w:pPr>
    </w:p>
    <w:p w14:paraId="3BE37FB2" w14:textId="2887D2E6" w:rsidR="00A05456" w:rsidRPr="004D2A20" w:rsidRDefault="004803A4" w:rsidP="004803A4">
      <w:pPr>
        <w:widowControl w:val="0"/>
        <w:spacing w:after="0" w:line="276" w:lineRule="auto"/>
        <w:jc w:val="both"/>
        <w:outlineLvl w:val="0"/>
        <w:rPr>
          <w:rFonts w:eastAsia="Times New Roman"/>
          <w:b/>
          <w:bCs/>
          <w:szCs w:val="28"/>
        </w:rPr>
      </w:pPr>
      <w:r w:rsidRPr="004D2A20">
        <w:rPr>
          <w:rFonts w:eastAsia="Times New Roman"/>
          <w:b/>
          <w:bCs/>
          <w:szCs w:val="28"/>
        </w:rPr>
        <w:t>9</w:t>
      </w:r>
      <w:r w:rsidR="00A02376" w:rsidRPr="004D2A20">
        <w:rPr>
          <w:rFonts w:eastAsia="Times New Roman"/>
          <w:b/>
          <w:bCs/>
          <w:szCs w:val="28"/>
        </w:rPr>
        <w:t>. МИНИМАЛЕН И МАКСИМАЛЕН РАЗМЕР НА БЕЗВЪЗМЕЗДНАТА ФИНАНСОВА ПОМОЩ ЗА КОНКРЕТЕН ПРОЕКТ:</w:t>
      </w:r>
      <w:bookmarkEnd w:id="7"/>
    </w:p>
    <w:tbl>
      <w:tblPr>
        <w:tblStyle w:val="ae"/>
        <w:tblW w:w="0" w:type="auto"/>
        <w:tblLook w:val="04A0" w:firstRow="1" w:lastRow="0" w:firstColumn="1" w:lastColumn="0" w:noHBand="0" w:noVBand="1"/>
      </w:tblPr>
      <w:tblGrid>
        <w:gridCol w:w="3602"/>
        <w:gridCol w:w="5744"/>
      </w:tblGrid>
      <w:tr w:rsidR="00A05456" w:rsidRPr="004D2A20" w14:paraId="202941F7" w14:textId="77777777" w:rsidTr="00D93202">
        <w:tc>
          <w:tcPr>
            <w:tcW w:w="3652" w:type="dxa"/>
            <w:shd w:val="clear" w:color="auto" w:fill="D9D9D9" w:themeFill="background1" w:themeFillShade="D9"/>
          </w:tcPr>
          <w:p w14:paraId="21A697D2" w14:textId="77777777" w:rsidR="00A05456" w:rsidRPr="004D2A20" w:rsidRDefault="00A05456" w:rsidP="00D93202">
            <w:pPr>
              <w:widowControl w:val="0"/>
              <w:spacing w:line="276" w:lineRule="auto"/>
              <w:jc w:val="both"/>
              <w:outlineLvl w:val="0"/>
              <w:rPr>
                <w:b/>
                <w:bCs/>
                <w:sz w:val="24"/>
                <w:szCs w:val="28"/>
              </w:rPr>
            </w:pPr>
            <w:r w:rsidRPr="004D2A20">
              <w:rPr>
                <w:b/>
                <w:bCs/>
                <w:sz w:val="24"/>
                <w:szCs w:val="28"/>
              </w:rPr>
              <w:t>Максимален размер  на</w:t>
            </w:r>
            <w:r w:rsidR="00BC50C7" w:rsidRPr="004D2A20">
              <w:rPr>
                <w:b/>
                <w:bCs/>
                <w:sz w:val="24"/>
                <w:szCs w:val="28"/>
              </w:rPr>
              <w:t xml:space="preserve"> </w:t>
            </w:r>
            <w:r w:rsidR="00D93202" w:rsidRPr="004D2A20">
              <w:rPr>
                <w:b/>
                <w:bCs/>
                <w:sz w:val="24"/>
                <w:szCs w:val="28"/>
              </w:rPr>
              <w:t>БФП:</w:t>
            </w:r>
          </w:p>
        </w:tc>
        <w:tc>
          <w:tcPr>
            <w:tcW w:w="5844" w:type="dxa"/>
          </w:tcPr>
          <w:p w14:paraId="0F1B2A0F" w14:textId="534A0283" w:rsidR="00A05456" w:rsidRPr="004D2A20" w:rsidRDefault="00D93202" w:rsidP="00AE1878">
            <w:pPr>
              <w:widowControl w:val="0"/>
              <w:spacing w:line="276" w:lineRule="auto"/>
              <w:jc w:val="both"/>
              <w:outlineLvl w:val="0"/>
              <w:rPr>
                <w:bCs/>
                <w:sz w:val="24"/>
                <w:szCs w:val="28"/>
              </w:rPr>
            </w:pPr>
            <w:r w:rsidRPr="004D2A20">
              <w:rPr>
                <w:bCs/>
                <w:sz w:val="24"/>
                <w:szCs w:val="28"/>
              </w:rPr>
              <w:t>1</w:t>
            </w:r>
            <w:r w:rsidR="007B6EB1">
              <w:rPr>
                <w:bCs/>
                <w:sz w:val="24"/>
                <w:szCs w:val="28"/>
              </w:rPr>
              <w:t>17</w:t>
            </w:r>
            <w:r w:rsidR="00141464">
              <w:rPr>
                <w:bCs/>
                <w:sz w:val="24"/>
                <w:szCs w:val="28"/>
              </w:rPr>
              <w:t> 348,00</w:t>
            </w:r>
            <w:r w:rsidRPr="004D2A20">
              <w:rPr>
                <w:bCs/>
                <w:sz w:val="24"/>
                <w:szCs w:val="28"/>
              </w:rPr>
              <w:t xml:space="preserve"> лева</w:t>
            </w:r>
            <w:r w:rsidR="00A05456" w:rsidRPr="004D2A20">
              <w:rPr>
                <w:bCs/>
                <w:sz w:val="24"/>
                <w:szCs w:val="28"/>
              </w:rPr>
              <w:t xml:space="preserve"> </w:t>
            </w:r>
            <w:r w:rsidR="006F4BD9" w:rsidRPr="004D2A20">
              <w:rPr>
                <w:bCs/>
                <w:sz w:val="24"/>
                <w:szCs w:val="28"/>
              </w:rPr>
              <w:t>(</w:t>
            </w:r>
            <w:r w:rsidR="007B6EB1">
              <w:rPr>
                <w:bCs/>
                <w:sz w:val="24"/>
                <w:szCs w:val="28"/>
              </w:rPr>
              <w:t>левовата равностойност на 60 000 евро</w:t>
            </w:r>
            <w:r w:rsidR="006F4BD9" w:rsidRPr="004D2A20">
              <w:rPr>
                <w:bCs/>
                <w:sz w:val="24"/>
                <w:szCs w:val="28"/>
              </w:rPr>
              <w:t>)</w:t>
            </w:r>
          </w:p>
        </w:tc>
      </w:tr>
      <w:tr w:rsidR="00A05456" w:rsidRPr="004D2A20" w14:paraId="2189EF83" w14:textId="77777777" w:rsidTr="00D93202">
        <w:trPr>
          <w:trHeight w:val="167"/>
        </w:trPr>
        <w:tc>
          <w:tcPr>
            <w:tcW w:w="3652" w:type="dxa"/>
            <w:shd w:val="clear" w:color="auto" w:fill="D9D9D9" w:themeFill="background1" w:themeFillShade="D9"/>
          </w:tcPr>
          <w:p w14:paraId="69D46344" w14:textId="77777777" w:rsidR="00A05456" w:rsidRPr="004D2A20" w:rsidRDefault="00A05456" w:rsidP="00D93202">
            <w:pPr>
              <w:widowControl w:val="0"/>
              <w:spacing w:line="276" w:lineRule="auto"/>
              <w:jc w:val="both"/>
              <w:outlineLvl w:val="0"/>
              <w:rPr>
                <w:b/>
                <w:bCs/>
                <w:sz w:val="24"/>
                <w:szCs w:val="28"/>
              </w:rPr>
            </w:pPr>
            <w:r w:rsidRPr="004D2A20">
              <w:rPr>
                <w:b/>
                <w:bCs/>
                <w:sz w:val="24"/>
                <w:szCs w:val="28"/>
              </w:rPr>
              <w:t>Минимален размер</w:t>
            </w:r>
            <w:r w:rsidR="00BC50C7" w:rsidRPr="004D2A20">
              <w:rPr>
                <w:b/>
                <w:bCs/>
                <w:sz w:val="24"/>
                <w:szCs w:val="28"/>
              </w:rPr>
              <w:t xml:space="preserve"> на</w:t>
            </w:r>
            <w:r w:rsidR="00D93202" w:rsidRPr="004D2A20">
              <w:rPr>
                <w:b/>
                <w:bCs/>
                <w:sz w:val="24"/>
                <w:szCs w:val="28"/>
              </w:rPr>
              <w:t xml:space="preserve"> БФП:</w:t>
            </w:r>
          </w:p>
        </w:tc>
        <w:tc>
          <w:tcPr>
            <w:tcW w:w="5844" w:type="dxa"/>
          </w:tcPr>
          <w:p w14:paraId="13F10CEF" w14:textId="577783E2" w:rsidR="00A05456" w:rsidRPr="004D2A20" w:rsidRDefault="00451B08" w:rsidP="00451B08">
            <w:pPr>
              <w:widowControl w:val="0"/>
              <w:spacing w:line="276" w:lineRule="auto"/>
              <w:jc w:val="both"/>
              <w:outlineLvl w:val="0"/>
              <w:rPr>
                <w:b/>
                <w:bCs/>
                <w:sz w:val="24"/>
                <w:szCs w:val="28"/>
              </w:rPr>
            </w:pPr>
            <w:r w:rsidRPr="004D2A20">
              <w:rPr>
                <w:bCs/>
                <w:sz w:val="24"/>
                <w:szCs w:val="28"/>
              </w:rPr>
              <w:t>9</w:t>
            </w:r>
            <w:r w:rsidR="007B6EB1">
              <w:rPr>
                <w:bCs/>
                <w:sz w:val="24"/>
                <w:szCs w:val="28"/>
              </w:rPr>
              <w:t>77,90</w:t>
            </w:r>
            <w:r w:rsidRPr="004D2A20">
              <w:rPr>
                <w:bCs/>
                <w:sz w:val="24"/>
                <w:szCs w:val="28"/>
              </w:rPr>
              <w:t xml:space="preserve"> лева (л</w:t>
            </w:r>
            <w:r w:rsidR="00A05456" w:rsidRPr="004D2A20">
              <w:rPr>
                <w:bCs/>
                <w:sz w:val="24"/>
                <w:szCs w:val="28"/>
              </w:rPr>
              <w:t>евовата равностойн</w:t>
            </w:r>
            <w:r w:rsidRPr="004D2A20">
              <w:rPr>
                <w:bCs/>
                <w:sz w:val="24"/>
                <w:szCs w:val="28"/>
              </w:rPr>
              <w:t>ост на 500 евро )</w:t>
            </w:r>
          </w:p>
        </w:tc>
      </w:tr>
      <w:tr w:rsidR="00A05456" w:rsidRPr="004D2A20" w14:paraId="41F77A23" w14:textId="77777777" w:rsidTr="00A05456">
        <w:trPr>
          <w:trHeight w:val="167"/>
        </w:trPr>
        <w:tc>
          <w:tcPr>
            <w:tcW w:w="9496" w:type="dxa"/>
            <w:gridSpan w:val="2"/>
            <w:shd w:val="clear" w:color="auto" w:fill="FFFFFF" w:themeFill="background1"/>
          </w:tcPr>
          <w:p w14:paraId="43B64164" w14:textId="77777777" w:rsidR="00A05456" w:rsidRPr="004D2A20" w:rsidRDefault="00A05456" w:rsidP="004803A4">
            <w:pPr>
              <w:widowControl w:val="0"/>
              <w:spacing w:line="276" w:lineRule="auto"/>
              <w:jc w:val="both"/>
              <w:outlineLvl w:val="0"/>
              <w:rPr>
                <w:b/>
                <w:bCs/>
                <w:i/>
                <w:sz w:val="24"/>
                <w:szCs w:val="28"/>
              </w:rPr>
            </w:pPr>
            <w:r w:rsidRPr="004D2A20">
              <w:rPr>
                <w:b/>
                <w:bCs/>
                <w:i/>
                <w:sz w:val="24"/>
                <w:szCs w:val="28"/>
              </w:rPr>
              <w:lastRenderedPageBreak/>
              <w:t>По настоящата процедура за предоставяне на БФП ще се прилага валутен курс 1,9558 лв. за 1 евро.</w:t>
            </w:r>
          </w:p>
        </w:tc>
      </w:tr>
    </w:tbl>
    <w:p w14:paraId="4E155E44" w14:textId="77777777" w:rsidR="00E506A0" w:rsidRPr="004D2A20" w:rsidRDefault="00E506A0" w:rsidP="004803A4">
      <w:pPr>
        <w:widowControl w:val="0"/>
        <w:spacing w:after="0" w:line="276" w:lineRule="auto"/>
        <w:outlineLvl w:val="0"/>
        <w:rPr>
          <w:rFonts w:eastAsia="Times New Roman"/>
          <w:b/>
          <w:bCs/>
          <w:szCs w:val="28"/>
        </w:rPr>
      </w:pPr>
      <w:bookmarkStart w:id="8" w:name="_Toc520193285"/>
    </w:p>
    <w:p w14:paraId="24CE3078" w14:textId="77777777" w:rsidR="00E506A0" w:rsidRPr="004D2A20" w:rsidRDefault="00E506A0" w:rsidP="004803A4">
      <w:pPr>
        <w:widowControl w:val="0"/>
        <w:spacing w:after="0" w:line="276" w:lineRule="auto"/>
        <w:outlineLvl w:val="0"/>
        <w:rPr>
          <w:rFonts w:eastAsia="Times New Roman"/>
          <w:b/>
          <w:bCs/>
          <w:szCs w:val="28"/>
        </w:rPr>
      </w:pPr>
      <w:r w:rsidRPr="004D2A20">
        <w:rPr>
          <w:rFonts w:eastAsia="Times New Roman"/>
          <w:b/>
          <w:bCs/>
          <w:szCs w:val="28"/>
        </w:rPr>
        <w:t>10. ПРОЦЕНТ НА СЪФИНАНСИРАНЕ:</w:t>
      </w:r>
      <w:bookmarkEnd w:id="8"/>
    </w:p>
    <w:tbl>
      <w:tblPr>
        <w:tblStyle w:val="ae"/>
        <w:tblW w:w="0" w:type="auto"/>
        <w:tblLook w:val="04A0" w:firstRow="1" w:lastRow="0" w:firstColumn="1" w:lastColumn="0" w:noHBand="0" w:noVBand="1"/>
      </w:tblPr>
      <w:tblGrid>
        <w:gridCol w:w="9346"/>
      </w:tblGrid>
      <w:tr w:rsidR="00E506A0" w:rsidRPr="004D2A20" w14:paraId="7A7105E2" w14:textId="77777777" w:rsidTr="00E506A0">
        <w:tc>
          <w:tcPr>
            <w:tcW w:w="9496" w:type="dxa"/>
          </w:tcPr>
          <w:p w14:paraId="0EF8827E" w14:textId="77777777" w:rsidR="005B5A41" w:rsidRPr="004D2A20" w:rsidRDefault="005B5A41" w:rsidP="005B5A41">
            <w:pPr>
              <w:widowControl w:val="0"/>
              <w:spacing w:line="276" w:lineRule="auto"/>
              <w:jc w:val="both"/>
              <w:outlineLvl w:val="0"/>
              <w:rPr>
                <w:b/>
                <w:bCs/>
                <w:sz w:val="24"/>
                <w:szCs w:val="28"/>
                <w:u w:val="single"/>
              </w:rPr>
            </w:pPr>
            <w:r w:rsidRPr="004D2A20">
              <w:rPr>
                <w:bCs/>
                <w:sz w:val="24"/>
                <w:szCs w:val="28"/>
              </w:rPr>
              <w:t xml:space="preserve">По настоящата процедура за предоставяне на безвъзмездна финансова помощ е определен приложим режим на държавни/минимални помощи </w:t>
            </w:r>
            <w:r w:rsidRPr="004D2A20">
              <w:rPr>
                <w:b/>
                <w:bCs/>
                <w:sz w:val="24"/>
                <w:szCs w:val="28"/>
                <w:u w:val="single"/>
              </w:rPr>
              <w:t>„НЕПОМОЩ“, ще се подкрепят само проекти за неикономически дейности, които след извършване на инвестицията не генерират нетни приходи.</w:t>
            </w:r>
          </w:p>
          <w:p w14:paraId="6EB2D996" w14:textId="77777777" w:rsidR="005B5A41" w:rsidRPr="004D2A20" w:rsidRDefault="005B5A41" w:rsidP="005B5A41">
            <w:pPr>
              <w:widowControl w:val="0"/>
              <w:spacing w:line="276" w:lineRule="auto"/>
              <w:jc w:val="both"/>
              <w:outlineLvl w:val="0"/>
              <w:rPr>
                <w:b/>
                <w:bCs/>
                <w:sz w:val="24"/>
                <w:szCs w:val="28"/>
                <w:u w:val="single"/>
              </w:rPr>
            </w:pPr>
          </w:p>
          <w:p w14:paraId="2765761D" w14:textId="5E524A13" w:rsidR="00D52365" w:rsidRPr="004D2A20" w:rsidRDefault="005B5A41" w:rsidP="005B5A41">
            <w:pPr>
              <w:widowControl w:val="0"/>
              <w:spacing w:line="276" w:lineRule="auto"/>
              <w:jc w:val="both"/>
              <w:outlineLvl w:val="0"/>
              <w:rPr>
                <w:bCs/>
                <w:sz w:val="24"/>
                <w:szCs w:val="28"/>
              </w:rPr>
            </w:pPr>
            <w:r w:rsidRPr="004D2A20">
              <w:rPr>
                <w:bCs/>
                <w:sz w:val="24"/>
                <w:szCs w:val="28"/>
              </w:rPr>
              <w:t xml:space="preserve">С оглед на приложимият по процедурата режим </w:t>
            </w:r>
            <w:r w:rsidRPr="004D2A20">
              <w:rPr>
                <w:b/>
                <w:bCs/>
                <w:sz w:val="24"/>
                <w:szCs w:val="28"/>
                <w:u w:val="single"/>
              </w:rPr>
              <w:t>„НЕПОМОЩ“</w:t>
            </w:r>
            <w:r w:rsidRPr="004D2A20">
              <w:t xml:space="preserve"> </w:t>
            </w:r>
            <w:r w:rsidRPr="004D2A20">
              <w:rPr>
                <w:b/>
                <w:bCs/>
                <w:sz w:val="24"/>
                <w:szCs w:val="28"/>
                <w:u w:val="single"/>
              </w:rPr>
              <w:t>безвъзмездната финансова помощ е в размер на 100%</w:t>
            </w:r>
            <w:r w:rsidRPr="004D2A20">
              <w:rPr>
                <w:bCs/>
                <w:sz w:val="24"/>
                <w:szCs w:val="28"/>
              </w:rPr>
              <w:t xml:space="preserve"> от общия размер на допустимите за финансово подпомагане разходи за проекти, които след извършване на инвестицията  не генерират нетни приходи, установено въз основа на анализ „разходи-ползи“ (финансов анализ), изготвен по образец, утвърден от изпълнителния директор на ДФЗ.</w:t>
            </w:r>
          </w:p>
        </w:tc>
      </w:tr>
    </w:tbl>
    <w:p w14:paraId="5CFB96A7" w14:textId="77777777" w:rsidR="006F4BD9" w:rsidRPr="004D2A20" w:rsidRDefault="006F4BD9" w:rsidP="004803A4">
      <w:pPr>
        <w:widowControl w:val="0"/>
        <w:spacing w:after="0" w:line="276" w:lineRule="auto"/>
        <w:outlineLvl w:val="0"/>
        <w:rPr>
          <w:rFonts w:eastAsia="Times New Roman"/>
          <w:b/>
          <w:bCs/>
          <w:szCs w:val="28"/>
        </w:rPr>
      </w:pPr>
      <w:bookmarkStart w:id="9" w:name="_Toc520193286"/>
    </w:p>
    <w:p w14:paraId="3ACF5FB5" w14:textId="77777777" w:rsidR="004803A4" w:rsidRPr="004D2A20" w:rsidRDefault="004803A4" w:rsidP="004803A4">
      <w:pPr>
        <w:widowControl w:val="0"/>
        <w:spacing w:after="0" w:line="276" w:lineRule="auto"/>
        <w:outlineLvl w:val="0"/>
        <w:rPr>
          <w:rFonts w:eastAsia="Times New Roman"/>
          <w:b/>
          <w:bCs/>
          <w:szCs w:val="28"/>
        </w:rPr>
      </w:pPr>
      <w:r w:rsidRPr="004D2A20">
        <w:rPr>
          <w:rFonts w:eastAsia="Times New Roman"/>
          <w:b/>
          <w:bCs/>
          <w:szCs w:val="28"/>
        </w:rPr>
        <w:t>11. ДОПУСТИМИ КАНДИДАТИ:</w:t>
      </w:r>
      <w:bookmarkEnd w:id="9"/>
    </w:p>
    <w:p w14:paraId="409770D4" w14:textId="77777777" w:rsidR="004803A4" w:rsidRPr="004D2A20" w:rsidRDefault="004803A4" w:rsidP="004803A4">
      <w:pPr>
        <w:widowControl w:val="0"/>
        <w:spacing w:after="0" w:line="276" w:lineRule="auto"/>
        <w:outlineLvl w:val="0"/>
        <w:rPr>
          <w:rFonts w:eastAsia="Times New Roman"/>
          <w:b/>
          <w:bCs/>
        </w:rPr>
      </w:pPr>
      <w:bookmarkStart w:id="10" w:name="_Toc520193287"/>
      <w:r w:rsidRPr="004D2A20">
        <w:rPr>
          <w:rFonts w:eastAsia="Times New Roman"/>
          <w:b/>
          <w:bCs/>
        </w:rPr>
        <w:t>11.1. Критерии за допустимост на кандидатите:</w:t>
      </w:r>
      <w:bookmarkEnd w:id="10"/>
    </w:p>
    <w:tbl>
      <w:tblPr>
        <w:tblStyle w:val="ae"/>
        <w:tblW w:w="0" w:type="auto"/>
        <w:tblLook w:val="04A0" w:firstRow="1" w:lastRow="0" w:firstColumn="1" w:lastColumn="0" w:noHBand="0" w:noVBand="1"/>
      </w:tblPr>
      <w:tblGrid>
        <w:gridCol w:w="9346"/>
      </w:tblGrid>
      <w:tr w:rsidR="004803A4" w:rsidRPr="004D2A20" w14:paraId="49B2E569" w14:textId="77777777" w:rsidTr="004803A4">
        <w:tc>
          <w:tcPr>
            <w:tcW w:w="9496" w:type="dxa"/>
          </w:tcPr>
          <w:p w14:paraId="0CD05933" w14:textId="77777777" w:rsidR="004803A4" w:rsidRPr="004D2A20" w:rsidRDefault="004803A4" w:rsidP="004803A4">
            <w:pPr>
              <w:widowControl w:val="0"/>
              <w:spacing w:line="276" w:lineRule="auto"/>
              <w:jc w:val="both"/>
              <w:outlineLvl w:val="0"/>
              <w:rPr>
                <w:bCs/>
                <w:sz w:val="24"/>
                <w:szCs w:val="24"/>
              </w:rPr>
            </w:pPr>
            <w:r w:rsidRPr="004D2A20">
              <w:rPr>
                <w:bCs/>
                <w:sz w:val="24"/>
                <w:szCs w:val="24"/>
              </w:rPr>
              <w:t>Допустими кандидати по настоящата процедура за предоставяне на БФП са:</w:t>
            </w:r>
          </w:p>
          <w:p w14:paraId="2FFAA763" w14:textId="77777777" w:rsidR="004803A4" w:rsidRPr="004D2A20" w:rsidRDefault="004803A4" w:rsidP="0013347E">
            <w:pPr>
              <w:pStyle w:val="a3"/>
              <w:widowControl w:val="0"/>
              <w:numPr>
                <w:ilvl w:val="0"/>
                <w:numId w:val="4"/>
              </w:numPr>
              <w:spacing w:line="276" w:lineRule="auto"/>
              <w:jc w:val="both"/>
              <w:outlineLvl w:val="0"/>
              <w:rPr>
                <w:bCs/>
                <w:sz w:val="24"/>
                <w:szCs w:val="24"/>
              </w:rPr>
            </w:pPr>
            <w:r w:rsidRPr="004D2A20">
              <w:rPr>
                <w:bCs/>
                <w:sz w:val="24"/>
                <w:szCs w:val="24"/>
              </w:rPr>
              <w:t>Общините Брезово и Братя Даскалови за всички допустими дейности;</w:t>
            </w:r>
          </w:p>
          <w:p w14:paraId="3DF43ABC" w14:textId="77777777" w:rsidR="007302C5" w:rsidRPr="00AF17F1" w:rsidRDefault="004803A4" w:rsidP="00AF17F1">
            <w:pPr>
              <w:pStyle w:val="a3"/>
              <w:widowControl w:val="0"/>
              <w:numPr>
                <w:ilvl w:val="0"/>
                <w:numId w:val="4"/>
              </w:numPr>
              <w:spacing w:line="276" w:lineRule="auto"/>
              <w:jc w:val="both"/>
              <w:outlineLvl w:val="0"/>
              <w:rPr>
                <w:bCs/>
                <w:sz w:val="24"/>
                <w:szCs w:val="24"/>
              </w:rPr>
            </w:pPr>
            <w:r w:rsidRPr="004D2A20">
              <w:rPr>
                <w:bCs/>
                <w:sz w:val="24"/>
                <w:szCs w:val="24"/>
              </w:rPr>
              <w:t xml:space="preserve">Юридически лица с нестопанска цел </w:t>
            </w:r>
            <w:r w:rsidR="00AB144B" w:rsidRPr="004D2A20">
              <w:rPr>
                <w:bCs/>
                <w:sz w:val="24"/>
                <w:szCs w:val="24"/>
              </w:rPr>
              <w:t xml:space="preserve">( ЮЛНЦ ) </w:t>
            </w:r>
            <w:r w:rsidRPr="004D2A20">
              <w:rPr>
                <w:bCs/>
                <w:sz w:val="24"/>
                <w:szCs w:val="24"/>
              </w:rPr>
              <w:t xml:space="preserve">със седалище и адрес на управление на територията </w:t>
            </w:r>
            <w:r w:rsidR="00AB144B" w:rsidRPr="004D2A20">
              <w:rPr>
                <w:bCs/>
                <w:sz w:val="24"/>
                <w:szCs w:val="24"/>
              </w:rPr>
              <w:t>на МИГ Брезово, Братя Даскалови</w:t>
            </w:r>
            <w:r w:rsidRPr="004D2A20">
              <w:rPr>
                <w:bCs/>
                <w:sz w:val="24"/>
                <w:szCs w:val="24"/>
              </w:rPr>
              <w:t>;</w:t>
            </w:r>
          </w:p>
          <w:p w14:paraId="716EC5C7" w14:textId="77777777" w:rsidR="007302C5" w:rsidRDefault="007302C5" w:rsidP="007302C5">
            <w:pPr>
              <w:widowControl w:val="0"/>
              <w:spacing w:line="276" w:lineRule="auto"/>
              <w:jc w:val="both"/>
              <w:outlineLvl w:val="0"/>
              <w:rPr>
                <w:b/>
                <w:bCs/>
                <w:sz w:val="24"/>
                <w:szCs w:val="24"/>
              </w:rPr>
            </w:pPr>
            <w:r w:rsidRPr="004D2A20">
              <w:rPr>
                <w:b/>
                <w:bCs/>
                <w:sz w:val="24"/>
                <w:szCs w:val="24"/>
              </w:rPr>
              <w:t>Когато кандидат по процедурата е клон на юридическо лице</w:t>
            </w:r>
            <w:r w:rsidRPr="004D2A20">
              <w:rPr>
                <w:b/>
                <w:bCs/>
                <w:sz w:val="24"/>
                <w:szCs w:val="24"/>
                <w:lang w:val="en-US"/>
              </w:rPr>
              <w:t xml:space="preserve"> </w:t>
            </w:r>
            <w:r w:rsidRPr="004D2A20">
              <w:rPr>
                <w:b/>
                <w:bCs/>
                <w:sz w:val="24"/>
                <w:szCs w:val="24"/>
              </w:rPr>
              <w:t>с нестопанска цел, юридическото лице, открил клона, следва да е със седалище и адрес на управление на територията на действие на МИГ Брезово, Братя Даскалови и да осъществява дейностите по проект на територията на действие на МИГ Брезово, Братя Даскалови.</w:t>
            </w:r>
          </w:p>
          <w:p w14:paraId="5D7E19DC" w14:textId="7C2DC1D3" w:rsidR="00D52365" w:rsidRPr="004D2A20" w:rsidRDefault="00D52365" w:rsidP="007302C5">
            <w:pPr>
              <w:widowControl w:val="0"/>
              <w:spacing w:line="276" w:lineRule="auto"/>
              <w:jc w:val="both"/>
              <w:outlineLvl w:val="0"/>
              <w:rPr>
                <w:b/>
                <w:bCs/>
                <w:sz w:val="24"/>
                <w:szCs w:val="24"/>
              </w:rPr>
            </w:pPr>
            <w:r w:rsidRPr="00F36CA9">
              <w:rPr>
                <w:b/>
                <w:sz w:val="24"/>
                <w:szCs w:val="24"/>
              </w:rPr>
              <w:t>Всички потенциални кандидати следва да отговарят на критериите за допустимост на кандидатите посочени в:</w:t>
            </w:r>
            <w:r w:rsidRPr="00F36CA9">
              <w:rPr>
                <w:sz w:val="24"/>
                <w:szCs w:val="24"/>
              </w:rPr>
              <w:t xml:space="preserve"> </w:t>
            </w:r>
            <w:r w:rsidRPr="00F36CA9">
              <w:rPr>
                <w:rFonts w:eastAsia="Calibri"/>
                <w:i/>
                <w:sz w:val="24"/>
                <w:szCs w:val="24"/>
                <w:shd w:val="clear" w:color="auto" w:fill="FEFEFE"/>
              </w:rPr>
              <w:t>Регламент 1305/2013</w:t>
            </w:r>
            <w:r w:rsidRPr="00F36CA9">
              <w:rPr>
                <w:rFonts w:eastAsia="Calibri"/>
                <w:b/>
                <w:i/>
                <w:sz w:val="24"/>
                <w:szCs w:val="24"/>
                <w:shd w:val="clear" w:color="auto" w:fill="FEFEFE"/>
              </w:rPr>
              <w:t xml:space="preserve"> </w:t>
            </w:r>
            <w:r w:rsidRPr="00F36CA9">
              <w:rPr>
                <w:rFonts w:eastAsia="Calibri"/>
                <w:i/>
                <w:sz w:val="24"/>
                <w:szCs w:val="24"/>
                <w:shd w:val="clear" w:color="auto" w:fill="FEFEFE"/>
              </w:rPr>
              <w:t>и</w:t>
            </w:r>
            <w:r w:rsidRPr="00F36CA9">
              <w:rPr>
                <w:rFonts w:eastAsia="Calibri"/>
                <w:b/>
                <w:i/>
                <w:sz w:val="24"/>
                <w:szCs w:val="24"/>
                <w:shd w:val="clear" w:color="auto" w:fill="FEFEFE"/>
              </w:rPr>
              <w:t xml:space="preserve"> </w:t>
            </w:r>
            <w:r w:rsidRPr="00F36CA9">
              <w:rPr>
                <w:rFonts w:eastAsia="Calibri"/>
                <w:i/>
                <w:sz w:val="24"/>
                <w:szCs w:val="24"/>
                <w:shd w:val="clear" w:color="auto" w:fill="FEFEFE"/>
              </w:rPr>
              <w:t>Наредба № 22 от 14 декември 2015 г. за прилагане на подмярка 19.2 от ПРСР за периода 2014 – 2020 г.</w:t>
            </w:r>
          </w:p>
        </w:tc>
      </w:tr>
    </w:tbl>
    <w:p w14:paraId="6F17DAD6" w14:textId="77777777" w:rsidR="004803A4" w:rsidRPr="004D2A20" w:rsidRDefault="004803A4" w:rsidP="004803A4">
      <w:pPr>
        <w:widowControl w:val="0"/>
        <w:spacing w:after="0" w:line="276" w:lineRule="auto"/>
        <w:outlineLvl w:val="0"/>
        <w:rPr>
          <w:rFonts w:eastAsia="Times New Roman"/>
          <w:b/>
          <w:bCs/>
        </w:rPr>
      </w:pPr>
    </w:p>
    <w:p w14:paraId="013340F4" w14:textId="77777777" w:rsidR="00A04947" w:rsidRPr="004D2A20" w:rsidRDefault="00FE1C25" w:rsidP="00FE1C25">
      <w:pPr>
        <w:keepNext/>
        <w:keepLines/>
        <w:spacing w:after="0" w:line="276" w:lineRule="auto"/>
        <w:outlineLvl w:val="0"/>
        <w:rPr>
          <w:rFonts w:eastAsia="Times New Roman"/>
          <w:b/>
          <w:bCs/>
        </w:rPr>
      </w:pPr>
      <w:bookmarkStart w:id="11" w:name="_Toc520193288"/>
      <w:r w:rsidRPr="004D2A20">
        <w:rPr>
          <w:rFonts w:eastAsia="Times New Roman"/>
          <w:b/>
          <w:bCs/>
        </w:rPr>
        <w:t>11.2 К</w:t>
      </w:r>
      <w:r w:rsidR="006430CC" w:rsidRPr="004D2A20">
        <w:rPr>
          <w:rFonts w:eastAsia="Times New Roman"/>
          <w:b/>
          <w:bCs/>
        </w:rPr>
        <w:t>ритерии за недопустимост на кандидатите:</w:t>
      </w:r>
      <w:bookmarkEnd w:id="11"/>
    </w:p>
    <w:tbl>
      <w:tblPr>
        <w:tblStyle w:val="ae"/>
        <w:tblW w:w="0" w:type="auto"/>
        <w:tblInd w:w="-34" w:type="dxa"/>
        <w:tblLook w:val="04A0" w:firstRow="1" w:lastRow="0" w:firstColumn="1" w:lastColumn="0" w:noHBand="0" w:noVBand="1"/>
      </w:tblPr>
      <w:tblGrid>
        <w:gridCol w:w="9380"/>
      </w:tblGrid>
      <w:tr w:rsidR="00FE1C25" w:rsidRPr="004D2A20" w14:paraId="27C761B8" w14:textId="77777777" w:rsidTr="00FE1C25">
        <w:tc>
          <w:tcPr>
            <w:tcW w:w="9498" w:type="dxa"/>
          </w:tcPr>
          <w:p w14:paraId="264F71D6" w14:textId="77777777" w:rsidR="002E5A8D" w:rsidRPr="004D2A20" w:rsidRDefault="002E5A8D" w:rsidP="002E5A8D">
            <w:pPr>
              <w:spacing w:after="160" w:line="259" w:lineRule="auto"/>
              <w:jc w:val="both"/>
              <w:rPr>
                <w:rFonts w:eastAsia="Calibri"/>
                <w:b/>
                <w:sz w:val="24"/>
                <w:szCs w:val="24"/>
                <w:lang w:eastAsia="en-US"/>
              </w:rPr>
            </w:pPr>
            <w:r w:rsidRPr="004D2A20">
              <w:rPr>
                <w:rFonts w:eastAsia="Calibri"/>
                <w:b/>
                <w:sz w:val="24"/>
                <w:szCs w:val="24"/>
                <w:lang w:val="en-US" w:eastAsia="en-US"/>
              </w:rPr>
              <w:t xml:space="preserve">I. </w:t>
            </w:r>
            <w:r w:rsidRPr="004D2A20">
              <w:rPr>
                <w:rFonts w:eastAsia="Calibri"/>
                <w:b/>
                <w:sz w:val="24"/>
                <w:szCs w:val="24"/>
                <w:lang w:eastAsia="en-US"/>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процедура за подбор на проектни предложения </w:t>
            </w:r>
            <w:r w:rsidRPr="004D2A20">
              <w:rPr>
                <w:rFonts w:eastAsia="Calibri"/>
                <w:b/>
                <w:sz w:val="24"/>
                <w:szCs w:val="24"/>
                <w:u w:val="single"/>
                <w:lang w:eastAsia="en-US"/>
              </w:rPr>
              <w:t>не може да участват и безвъзмездна финансова помощ не се предоставя на лица</w:t>
            </w:r>
            <w:r w:rsidRPr="004D2A20">
              <w:rPr>
                <w:rFonts w:eastAsia="Calibri"/>
                <w:b/>
                <w:sz w:val="24"/>
                <w:szCs w:val="24"/>
                <w:lang w:eastAsia="en-US"/>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50CEE420"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lastRenderedPageBreak/>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2C128C9C"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Кандидатът е осъден с влязла в сила присъда за престъпление, аналогично на тези по т. 1, в друга държава членка или трета страна;</w:t>
            </w:r>
          </w:p>
          <w:p w14:paraId="5EA90AE5"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 xml:space="preserve">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w:t>
            </w:r>
            <w:proofErr w:type="spellStart"/>
            <w:r w:rsidRPr="004D2A20">
              <w:rPr>
                <w:rFonts w:eastAsia="Calibri"/>
                <w:sz w:val="24"/>
                <w:szCs w:val="24"/>
                <w:lang w:eastAsia="en-US"/>
              </w:rPr>
              <w:t>социалноосигурителни</w:t>
            </w:r>
            <w:proofErr w:type="spellEnd"/>
            <w:r w:rsidRPr="004D2A20">
              <w:rPr>
                <w:rFonts w:eastAsia="Calibri"/>
                <w:sz w:val="24"/>
                <w:szCs w:val="24"/>
                <w:lang w:eastAsia="en-US"/>
              </w:rPr>
              <w:t xml:space="preserve"> вноски е не повече от 1 на сто от сумата на годишния общ оборот за последната приключена финансова година, но не повече от 50 000 лв.;</w:t>
            </w:r>
          </w:p>
          <w:p w14:paraId="1613E54F"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Налице неравнопоставеност в случаите по чл. 44, ал. 5 от ЗОП.;</w:t>
            </w:r>
          </w:p>
          <w:p w14:paraId="1450D3AE"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Установено с акт на компетентен орган, че:</w:t>
            </w:r>
          </w:p>
          <w:p w14:paraId="7BD574BA" w14:textId="77777777" w:rsidR="002E5A8D" w:rsidRPr="004D2A20" w:rsidRDefault="002E5A8D" w:rsidP="002E5A8D">
            <w:pPr>
              <w:spacing w:after="160" w:line="259" w:lineRule="auto"/>
              <w:ind w:left="720"/>
              <w:contextualSpacing/>
              <w:jc w:val="both"/>
              <w:rPr>
                <w:rFonts w:eastAsia="Calibri"/>
                <w:sz w:val="24"/>
                <w:szCs w:val="24"/>
                <w:lang w:eastAsia="en-US"/>
              </w:rPr>
            </w:pPr>
            <w:r w:rsidRPr="004D2A20">
              <w:rPr>
                <w:rFonts w:eastAsia="Calibri"/>
                <w:sz w:val="24"/>
                <w:szCs w:val="24"/>
                <w:lang w:eastAsia="en-US"/>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6EBFE74" w14:textId="77777777" w:rsidR="002E5A8D" w:rsidRPr="004D2A20" w:rsidRDefault="002E5A8D" w:rsidP="002E5A8D">
            <w:pPr>
              <w:spacing w:after="160" w:line="259" w:lineRule="auto"/>
              <w:ind w:left="720"/>
              <w:contextualSpacing/>
              <w:jc w:val="both"/>
              <w:rPr>
                <w:rFonts w:eastAsia="Calibri"/>
                <w:sz w:val="24"/>
                <w:szCs w:val="24"/>
                <w:lang w:eastAsia="en-US"/>
              </w:rPr>
            </w:pPr>
            <w:r w:rsidRPr="004D2A20">
              <w:rPr>
                <w:rFonts w:eastAsia="Calibri"/>
                <w:sz w:val="24"/>
                <w:szCs w:val="24"/>
                <w:lang w:eastAsia="en-US"/>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668D7DC8"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D1F5319"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Налице е конфликт на интереси, който не може да бъде отстранен;</w:t>
            </w:r>
          </w:p>
          <w:p w14:paraId="15C3C013" w14:textId="77777777" w:rsidR="002E5A8D" w:rsidRPr="004D2A20" w:rsidRDefault="002E5A8D" w:rsidP="002829B4">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съм установен;</w:t>
            </w:r>
          </w:p>
          <w:p w14:paraId="11AC5227" w14:textId="77777777" w:rsidR="00E46036" w:rsidRPr="004D2A20" w:rsidRDefault="00E46036" w:rsidP="00E46036">
            <w:pPr>
              <w:spacing w:after="160" w:line="259" w:lineRule="auto"/>
              <w:ind w:left="720"/>
              <w:contextualSpacing/>
              <w:jc w:val="both"/>
              <w:rPr>
                <w:rFonts w:eastAsia="Calibri"/>
                <w:sz w:val="24"/>
                <w:szCs w:val="24"/>
                <w:lang w:eastAsia="en-US"/>
              </w:rPr>
            </w:pPr>
          </w:p>
          <w:p w14:paraId="1AD84CF4" w14:textId="77777777" w:rsidR="00FC63A3" w:rsidRPr="004D2A20" w:rsidRDefault="00FC63A3" w:rsidP="00FC63A3">
            <w:pPr>
              <w:spacing w:after="160" w:line="259" w:lineRule="auto"/>
              <w:jc w:val="both"/>
              <w:rPr>
                <w:rFonts w:eastAsia="Calibri"/>
                <w:b/>
                <w:sz w:val="24"/>
                <w:szCs w:val="24"/>
                <w:lang w:eastAsia="en-US"/>
              </w:rPr>
            </w:pPr>
            <w:r w:rsidRPr="004D2A20">
              <w:rPr>
                <w:rFonts w:eastAsia="Calibri"/>
                <w:b/>
                <w:sz w:val="24"/>
                <w:szCs w:val="24"/>
                <w:lang w:val="en-US" w:eastAsia="en-US"/>
              </w:rPr>
              <w:t xml:space="preserve">II. </w:t>
            </w:r>
            <w:r w:rsidRPr="004D2A20">
              <w:rPr>
                <w:rFonts w:eastAsia="Calibri"/>
                <w:b/>
                <w:sz w:val="24"/>
                <w:szCs w:val="24"/>
                <w:lang w:eastAsia="en-US"/>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процедура за подбор на проектни предложения </w:t>
            </w:r>
            <w:r w:rsidRPr="004D2A20">
              <w:rPr>
                <w:rFonts w:eastAsia="Calibri"/>
                <w:b/>
                <w:sz w:val="24"/>
                <w:szCs w:val="24"/>
                <w:u w:val="single"/>
                <w:lang w:eastAsia="en-US"/>
              </w:rPr>
              <w:t>не може да участват и безвъзмездна финансова помощ не се предоставя на лица</w:t>
            </w:r>
            <w:r w:rsidRPr="004D2A20">
              <w:rPr>
                <w:rFonts w:eastAsia="Calibri"/>
                <w:b/>
                <w:sz w:val="24"/>
                <w:szCs w:val="24"/>
                <w:lang w:eastAsia="en-US"/>
              </w:rPr>
              <w:t xml:space="preserve">, които не са изпълнили разпореждане на </w:t>
            </w:r>
            <w:r w:rsidRPr="004D2A20">
              <w:rPr>
                <w:rFonts w:eastAsia="Calibri"/>
                <w:b/>
                <w:sz w:val="24"/>
                <w:szCs w:val="24"/>
                <w:lang w:eastAsia="en-US"/>
              </w:rPr>
              <w:lastRenderedPageBreak/>
              <w:t>Европейската комисия за възстановяване на предоставената им неправомерна и несъвместима държавна помощ.</w:t>
            </w:r>
          </w:p>
          <w:p w14:paraId="73043A12" w14:textId="77777777" w:rsidR="004F1809" w:rsidRPr="004F1809" w:rsidRDefault="004F1809" w:rsidP="004F1809">
            <w:pPr>
              <w:spacing w:after="160" w:line="259" w:lineRule="auto"/>
              <w:jc w:val="both"/>
              <w:rPr>
                <w:rFonts w:eastAsia="Calibri"/>
                <w:b/>
                <w:sz w:val="24"/>
                <w:szCs w:val="24"/>
                <w:lang w:eastAsia="en-US"/>
              </w:rPr>
            </w:pPr>
            <w:r w:rsidRPr="004F1809">
              <w:rPr>
                <w:rFonts w:eastAsia="Calibri"/>
                <w:b/>
                <w:sz w:val="24"/>
                <w:szCs w:val="24"/>
                <w:lang w:val="en-US" w:eastAsia="en-US"/>
              </w:rPr>
              <w:t xml:space="preserve">III. </w:t>
            </w:r>
            <w:r w:rsidRPr="004F1809">
              <w:rPr>
                <w:rFonts w:eastAsia="Calibri"/>
                <w:b/>
                <w:sz w:val="24"/>
                <w:szCs w:val="24"/>
                <w:lang w:eastAsia="en-US"/>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p w14:paraId="481DA11C" w14:textId="77777777" w:rsidR="002E5A8D" w:rsidRPr="004D2A20" w:rsidRDefault="006F742B" w:rsidP="002829B4">
            <w:pPr>
              <w:spacing w:after="160" w:line="259" w:lineRule="auto"/>
              <w:jc w:val="both"/>
              <w:rPr>
                <w:rFonts w:eastAsia="Calibri"/>
                <w:b/>
                <w:sz w:val="24"/>
                <w:szCs w:val="24"/>
                <w:lang w:eastAsia="en-US"/>
              </w:rPr>
            </w:pPr>
            <w:r w:rsidRPr="004D2A20">
              <w:rPr>
                <w:rFonts w:eastAsia="Calibri"/>
                <w:b/>
                <w:sz w:val="24"/>
                <w:szCs w:val="24"/>
                <w:lang w:val="en-US" w:eastAsia="en-US"/>
              </w:rPr>
              <w:t xml:space="preserve">IV. </w:t>
            </w:r>
            <w:r w:rsidRPr="004D2A20">
              <w:rPr>
                <w:rFonts w:eastAsia="Calibri"/>
                <w:b/>
                <w:sz w:val="24"/>
                <w:szCs w:val="24"/>
                <w:lang w:eastAsia="en-US"/>
              </w:rPr>
              <w:t xml:space="preserve">В съответствие с разпоредбите на чл. 18, ал. 4, т. 1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 или негов законен или упълномощен представител, който не отговаря на условията, определени във член 12, ал. 3 и 10 от същата наредба за проекти, финансирани от ЕЗФРСР. </w:t>
            </w:r>
          </w:p>
          <w:p w14:paraId="33BA7861" w14:textId="78EFCD08" w:rsidR="00E472CF" w:rsidRPr="00F36CA9" w:rsidRDefault="002829B4" w:rsidP="002829B4">
            <w:pPr>
              <w:spacing w:line="276" w:lineRule="auto"/>
              <w:jc w:val="both"/>
              <w:rPr>
                <w:rFonts w:eastAsia="Calibri"/>
                <w:sz w:val="24"/>
                <w:szCs w:val="24"/>
              </w:rPr>
            </w:pPr>
            <w:r w:rsidRPr="00F36CA9">
              <w:rPr>
                <w:rFonts w:eastAsia="Calibri"/>
                <w:sz w:val="24"/>
                <w:szCs w:val="24"/>
              </w:rPr>
              <w:t>Когато кандидат по настоящата процедура за предоставяне на БФП е ЮЛНЦ основанията по член 12, ал. 3</w:t>
            </w:r>
            <w:r w:rsidRPr="00F36CA9">
              <w:rPr>
                <w:rFonts w:eastAsia="Calibri"/>
                <w:sz w:val="24"/>
                <w:szCs w:val="24"/>
                <w:lang w:val="en-US"/>
              </w:rPr>
              <w:t>,</w:t>
            </w:r>
            <w:r w:rsidRPr="00F36CA9">
              <w:rPr>
                <w:rFonts w:eastAsia="Calibri"/>
                <w:sz w:val="24"/>
                <w:szCs w:val="24"/>
              </w:rPr>
              <w:t xml:space="preserve"> т. 1</w:t>
            </w:r>
            <w:r w:rsidRPr="00F36CA9">
              <w:rPr>
                <w:rFonts w:eastAsia="Calibri"/>
                <w:sz w:val="24"/>
                <w:szCs w:val="24"/>
                <w:lang w:val="en-US"/>
              </w:rPr>
              <w:t>5</w:t>
            </w:r>
            <w:r w:rsidRPr="00F36CA9">
              <w:rPr>
                <w:rFonts w:eastAsia="Calibri"/>
                <w:sz w:val="24"/>
                <w:szCs w:val="24"/>
              </w:rPr>
              <w:t>, 1</w:t>
            </w:r>
            <w:r w:rsidRPr="00F36CA9">
              <w:rPr>
                <w:rFonts w:eastAsia="Calibri"/>
                <w:sz w:val="24"/>
                <w:szCs w:val="24"/>
                <w:lang w:val="en-US"/>
              </w:rPr>
              <w:t>6</w:t>
            </w:r>
            <w:r w:rsidRPr="00F36CA9">
              <w:rPr>
                <w:rFonts w:eastAsia="Calibri"/>
                <w:sz w:val="24"/>
                <w:szCs w:val="24"/>
              </w:rPr>
              <w:t xml:space="preserve"> и 1</w:t>
            </w:r>
            <w:r w:rsidRPr="00F36CA9">
              <w:rPr>
                <w:rFonts w:eastAsia="Calibri"/>
                <w:sz w:val="24"/>
                <w:szCs w:val="24"/>
                <w:lang w:val="en-US"/>
              </w:rPr>
              <w:t>7</w:t>
            </w:r>
            <w:r w:rsidR="00E472CF" w:rsidRPr="00F36CA9">
              <w:rPr>
                <w:rFonts w:eastAsia="Calibri"/>
                <w:sz w:val="24"/>
                <w:szCs w:val="24"/>
                <w:lang w:val="en-US"/>
              </w:rPr>
              <w:t xml:space="preserve"> </w:t>
            </w:r>
            <w:r w:rsidR="00E472CF" w:rsidRPr="00F36CA9">
              <w:rPr>
                <w:rFonts w:eastAsia="Calibri"/>
                <w:sz w:val="24"/>
                <w:szCs w:val="24"/>
              </w:rPr>
              <w:t>от Наредба № 22 от 14 декември 2015 г.</w:t>
            </w:r>
            <w:r w:rsidRPr="00F36CA9">
              <w:rPr>
                <w:rFonts w:eastAsia="Calibri"/>
                <w:sz w:val="24"/>
                <w:szCs w:val="24"/>
              </w:rPr>
              <w:t xml:space="preserve"> се отнасят за лицата, които представляват, управляват и контролират кандидата.</w:t>
            </w:r>
          </w:p>
          <w:p w14:paraId="13A8E67A" w14:textId="77777777" w:rsidR="002829B4" w:rsidRPr="004D2A20" w:rsidRDefault="00E472CF" w:rsidP="00E472CF">
            <w:pPr>
              <w:spacing w:line="276" w:lineRule="auto"/>
              <w:jc w:val="both"/>
              <w:rPr>
                <w:rFonts w:eastAsia="Calibri"/>
                <w:sz w:val="24"/>
                <w:szCs w:val="24"/>
              </w:rPr>
            </w:pPr>
            <w:r w:rsidRPr="00F36CA9">
              <w:rPr>
                <w:rFonts w:eastAsia="Calibri"/>
                <w:sz w:val="24"/>
                <w:szCs w:val="24"/>
              </w:rPr>
              <w:t>Когато кандидат по настоящата процедура за предоставяне на БФП е община основанията по член 12, ал. 3</w:t>
            </w:r>
            <w:r w:rsidRPr="00F36CA9">
              <w:rPr>
                <w:rFonts w:eastAsia="Calibri"/>
                <w:sz w:val="24"/>
                <w:szCs w:val="24"/>
                <w:lang w:val="en-US"/>
              </w:rPr>
              <w:t>,</w:t>
            </w:r>
            <w:r w:rsidRPr="00F36CA9">
              <w:rPr>
                <w:rFonts w:eastAsia="Calibri"/>
                <w:sz w:val="24"/>
                <w:szCs w:val="24"/>
              </w:rPr>
              <w:t xml:space="preserve"> т. 1</w:t>
            </w:r>
            <w:r w:rsidRPr="00F36CA9">
              <w:rPr>
                <w:rFonts w:eastAsia="Calibri"/>
                <w:sz w:val="24"/>
                <w:szCs w:val="24"/>
                <w:lang w:val="en-US"/>
              </w:rPr>
              <w:t>5</w:t>
            </w:r>
            <w:r w:rsidRPr="00F36CA9">
              <w:rPr>
                <w:rFonts w:eastAsia="Calibri"/>
                <w:sz w:val="24"/>
                <w:szCs w:val="24"/>
              </w:rPr>
              <w:t>, 1</w:t>
            </w:r>
            <w:r w:rsidRPr="00F36CA9">
              <w:rPr>
                <w:rFonts w:eastAsia="Calibri"/>
                <w:sz w:val="24"/>
                <w:szCs w:val="24"/>
                <w:lang w:val="en-US"/>
              </w:rPr>
              <w:t>6</w:t>
            </w:r>
            <w:r w:rsidRPr="00F36CA9">
              <w:rPr>
                <w:rFonts w:eastAsia="Calibri"/>
                <w:sz w:val="24"/>
                <w:szCs w:val="24"/>
              </w:rPr>
              <w:t xml:space="preserve"> и 1</w:t>
            </w:r>
            <w:r w:rsidRPr="00F36CA9">
              <w:rPr>
                <w:rFonts w:eastAsia="Calibri"/>
                <w:sz w:val="24"/>
                <w:szCs w:val="24"/>
                <w:lang w:val="en-US"/>
              </w:rPr>
              <w:t xml:space="preserve">7 </w:t>
            </w:r>
            <w:r w:rsidRPr="00F36CA9">
              <w:rPr>
                <w:rFonts w:eastAsia="Calibri"/>
                <w:sz w:val="24"/>
                <w:szCs w:val="24"/>
              </w:rPr>
              <w:t>от Наредба № 22 от 14 декември 2015 г. се отнасят за кмета на общината.</w:t>
            </w:r>
          </w:p>
          <w:p w14:paraId="519E8380" w14:textId="77777777" w:rsidR="006F742B" w:rsidRPr="004D2A20" w:rsidRDefault="006F742B" w:rsidP="00E472CF">
            <w:pPr>
              <w:spacing w:line="276" w:lineRule="auto"/>
              <w:jc w:val="both"/>
              <w:rPr>
                <w:rFonts w:eastAsia="Calibri"/>
                <w:sz w:val="24"/>
                <w:szCs w:val="24"/>
              </w:rPr>
            </w:pPr>
          </w:p>
          <w:tbl>
            <w:tblPr>
              <w:tblStyle w:val="ae"/>
              <w:tblW w:w="0" w:type="auto"/>
              <w:shd w:val="clear" w:color="auto" w:fill="DEEAF6" w:themeFill="accent1" w:themeFillTint="33"/>
              <w:tblLook w:val="04A0" w:firstRow="1" w:lastRow="0" w:firstColumn="1" w:lastColumn="0" w:noHBand="0" w:noVBand="1"/>
            </w:tblPr>
            <w:tblGrid>
              <w:gridCol w:w="9154"/>
            </w:tblGrid>
            <w:tr w:rsidR="00E472CF" w:rsidRPr="004D2A20" w14:paraId="520F5169" w14:textId="77777777" w:rsidTr="00113D6E">
              <w:tc>
                <w:tcPr>
                  <w:tcW w:w="9265" w:type="dxa"/>
                  <w:shd w:val="clear" w:color="auto" w:fill="DEEAF6" w:themeFill="accent1" w:themeFillTint="33"/>
                </w:tcPr>
                <w:p w14:paraId="13239B3C" w14:textId="77777777" w:rsidR="006F742B" w:rsidRPr="004D2A20" w:rsidRDefault="006F742B" w:rsidP="003108C4">
                  <w:pPr>
                    <w:jc w:val="both"/>
                    <w:rPr>
                      <w:sz w:val="24"/>
                      <w:szCs w:val="24"/>
                    </w:rPr>
                  </w:pPr>
                </w:p>
                <w:p w14:paraId="0D5BE259" w14:textId="77777777" w:rsidR="004F1809" w:rsidRPr="004F1809" w:rsidRDefault="004F1809" w:rsidP="004F1809">
                  <w:pPr>
                    <w:spacing w:after="160" w:line="259" w:lineRule="auto"/>
                    <w:jc w:val="both"/>
                    <w:rPr>
                      <w:rFonts w:eastAsiaTheme="minorHAnsi"/>
                      <w:b/>
                      <w:sz w:val="24"/>
                      <w:szCs w:val="24"/>
                      <w:lang w:eastAsia="en-US"/>
                    </w:rPr>
                  </w:pPr>
                  <w:r w:rsidRPr="004F1809">
                    <w:rPr>
                      <w:rFonts w:eastAsiaTheme="minorHAnsi"/>
                      <w:b/>
                      <w:sz w:val="24"/>
                      <w:szCs w:val="24"/>
                      <w:lang w:eastAsia="en-US"/>
                    </w:rPr>
                    <w:t>При кандидатстване кандидатите са длъжни да представят Декларация за липса на основания за отстраняване по образец на МЗХГ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(Приложение № 11 от документи за попълване).</w:t>
                  </w:r>
                </w:p>
                <w:p w14:paraId="1EED3740" w14:textId="77777777" w:rsidR="006F742B" w:rsidRPr="004D2A20" w:rsidRDefault="006F742B" w:rsidP="003108C4">
                  <w:pPr>
                    <w:jc w:val="both"/>
                    <w:rPr>
                      <w:sz w:val="24"/>
                      <w:szCs w:val="24"/>
                    </w:rPr>
                  </w:pPr>
                </w:p>
                <w:p w14:paraId="0D6D62BA" w14:textId="77777777" w:rsidR="00E472CF" w:rsidRPr="004D2A20" w:rsidRDefault="00E472CF" w:rsidP="003108C4">
                  <w:pPr>
                    <w:jc w:val="both"/>
                    <w:rPr>
                      <w:sz w:val="24"/>
                      <w:szCs w:val="24"/>
                    </w:rPr>
                  </w:pPr>
                  <w:r w:rsidRPr="004D2A20">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38713032" w14:textId="77777777" w:rsidR="00E472CF" w:rsidRPr="004D2A20" w:rsidRDefault="00E472CF" w:rsidP="003108C4">
                  <w:pPr>
                    <w:jc w:val="both"/>
                    <w:rPr>
                      <w:sz w:val="24"/>
                      <w:szCs w:val="24"/>
                    </w:rPr>
                  </w:pPr>
                </w:p>
                <w:p w14:paraId="6952B199" w14:textId="685CE2CF" w:rsidR="006F742B" w:rsidRPr="004D2A20" w:rsidRDefault="006F742B" w:rsidP="003108C4">
                  <w:pPr>
                    <w:jc w:val="both"/>
                    <w:rPr>
                      <w:b/>
                      <w:sz w:val="24"/>
                      <w:szCs w:val="24"/>
                    </w:rPr>
                  </w:pPr>
                  <w:r w:rsidRPr="004D2A20">
                    <w:rPr>
                      <w:b/>
                      <w:sz w:val="24"/>
                      <w:szCs w:val="24"/>
                    </w:rPr>
                    <w:t>Когато са налице основания за отстраняване и обстоятелства по чл. 12, ал. 3 от  Наредба № 22 от 14 декември 2015 г., кандидатите за БФП имат право да представят доказателства при подаване на деклар</w:t>
                  </w:r>
                  <w:r w:rsidR="002322E3">
                    <w:rPr>
                      <w:b/>
                      <w:sz w:val="24"/>
                      <w:szCs w:val="24"/>
                    </w:rPr>
                    <w:t xml:space="preserve">ациите съгласно Приложение № </w:t>
                  </w:r>
                  <w:r w:rsidR="002322E3" w:rsidRPr="002322E3">
                    <w:rPr>
                      <w:b/>
                      <w:sz w:val="24"/>
                      <w:szCs w:val="24"/>
                    </w:rPr>
                    <w:t>4</w:t>
                  </w:r>
                  <w:r w:rsidR="0074196F">
                    <w:rPr>
                      <w:b/>
                      <w:sz w:val="24"/>
                      <w:szCs w:val="24"/>
                    </w:rPr>
                    <w:t xml:space="preserve"> и </w:t>
                  </w:r>
                  <w:r w:rsidR="002322E3" w:rsidRPr="002322E3">
                    <w:rPr>
                      <w:b/>
                      <w:sz w:val="24"/>
                      <w:szCs w:val="24"/>
                    </w:rPr>
                    <w:t>11</w:t>
                  </w:r>
                  <w:r w:rsidRPr="004D2A20">
                    <w:rPr>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w:t>
                  </w:r>
                  <w:r w:rsidRPr="004D2A20">
                    <w:rPr>
                      <w:b/>
                      <w:sz w:val="24"/>
                      <w:szCs w:val="24"/>
                    </w:rPr>
                    <w:lastRenderedPageBreak/>
                    <w:t>въпреки наличието на съответното основание за отстраняване. За тази цел кандидатите за БФП могат да:</w:t>
                  </w:r>
                </w:p>
                <w:p w14:paraId="247426B5" w14:textId="77777777" w:rsidR="00E472CF" w:rsidRPr="004D2A20" w:rsidRDefault="00E472CF" w:rsidP="0013347E">
                  <w:pPr>
                    <w:pStyle w:val="a3"/>
                    <w:numPr>
                      <w:ilvl w:val="0"/>
                      <w:numId w:val="18"/>
                    </w:numPr>
                    <w:jc w:val="both"/>
                    <w:rPr>
                      <w:sz w:val="24"/>
                      <w:szCs w:val="24"/>
                    </w:rPr>
                  </w:pPr>
                  <w:r w:rsidRPr="004D2A20">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16FDA55B" w14:textId="77777777" w:rsidR="00E472CF" w:rsidRPr="004D2A20" w:rsidRDefault="00E472CF" w:rsidP="0013347E">
                  <w:pPr>
                    <w:pStyle w:val="a3"/>
                    <w:numPr>
                      <w:ilvl w:val="0"/>
                      <w:numId w:val="18"/>
                    </w:numPr>
                    <w:jc w:val="both"/>
                    <w:rPr>
                      <w:sz w:val="24"/>
                      <w:szCs w:val="24"/>
                    </w:rPr>
                  </w:pPr>
                  <w:r w:rsidRPr="004D2A20">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1BBD3EFF" w14:textId="77777777" w:rsidR="00E472CF" w:rsidRPr="004D2A20" w:rsidRDefault="00E472CF" w:rsidP="0013347E">
                  <w:pPr>
                    <w:pStyle w:val="a3"/>
                    <w:numPr>
                      <w:ilvl w:val="0"/>
                      <w:numId w:val="18"/>
                    </w:numPr>
                    <w:jc w:val="both"/>
                    <w:rPr>
                      <w:sz w:val="24"/>
                      <w:szCs w:val="24"/>
                    </w:rPr>
                  </w:pPr>
                  <w:r w:rsidRPr="004D2A20">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4626732F" w14:textId="77777777" w:rsidR="00E472CF" w:rsidRPr="004D2A20" w:rsidRDefault="00E472CF" w:rsidP="003108C4">
                  <w:pPr>
                    <w:pStyle w:val="a3"/>
                    <w:jc w:val="both"/>
                    <w:rPr>
                      <w:sz w:val="24"/>
                      <w:szCs w:val="24"/>
                    </w:rPr>
                  </w:pPr>
                </w:p>
                <w:p w14:paraId="4C1DB4E7" w14:textId="3C32AD72" w:rsidR="00E472CF" w:rsidRPr="004D2A20" w:rsidRDefault="00E472CF" w:rsidP="003108C4">
                  <w:pPr>
                    <w:jc w:val="both"/>
                    <w:rPr>
                      <w:b/>
                      <w:sz w:val="24"/>
                      <w:szCs w:val="24"/>
                    </w:rPr>
                  </w:pPr>
                  <w:r w:rsidRPr="004D2A20">
                    <w:rPr>
                      <w:b/>
                      <w:sz w:val="24"/>
                      <w:szCs w:val="24"/>
                    </w:rPr>
                    <w:t xml:space="preserve">Кандидатите следва да се запознаят внимателно с изискванията на чл. 12, ал. 3 и 10 от Наредба №22/2015 г. Същата е налична на адрес: </w:t>
                  </w:r>
                  <w:hyperlink r:id="rId8" w:history="1">
                    <w:r w:rsidRPr="004D2A20">
                      <w:rPr>
                        <w:rStyle w:val="af4"/>
                        <w:b/>
                        <w:sz w:val="24"/>
                        <w:szCs w:val="24"/>
                      </w:rPr>
                      <w:t>https://lex.bg/en/laws/ldoc/2136715490</w:t>
                    </w:r>
                  </w:hyperlink>
                  <w:r w:rsidRPr="004D2A20">
                    <w:rPr>
                      <w:b/>
                      <w:sz w:val="24"/>
                      <w:szCs w:val="24"/>
                    </w:rPr>
                    <w:t xml:space="preserve"> или на електронният сайт на Министерство на земеделието</w:t>
                  </w:r>
                  <w:r w:rsidRPr="004D2A20">
                    <w:rPr>
                      <w:rStyle w:val="a7"/>
                      <w:b/>
                      <w:sz w:val="24"/>
                      <w:szCs w:val="24"/>
                    </w:rPr>
                    <w:footnoteReference w:id="1"/>
                  </w:r>
                  <w:r w:rsidRPr="004D2A20">
                    <w:rPr>
                      <w:b/>
                      <w:sz w:val="24"/>
                      <w:szCs w:val="24"/>
                    </w:rPr>
                    <w:t xml:space="preserve">. </w:t>
                  </w:r>
                </w:p>
                <w:p w14:paraId="2AB1F22A" w14:textId="77777777" w:rsidR="00E472CF" w:rsidRPr="004D2A20" w:rsidRDefault="00E472CF" w:rsidP="003108C4">
                  <w:pPr>
                    <w:jc w:val="both"/>
                    <w:rPr>
                      <w:b/>
                      <w:sz w:val="24"/>
                      <w:szCs w:val="24"/>
                    </w:rPr>
                  </w:pPr>
                </w:p>
                <w:p w14:paraId="07A3EC7C" w14:textId="77777777" w:rsidR="00E472CF" w:rsidRPr="004D2A20" w:rsidRDefault="00E472CF" w:rsidP="003108C4">
                  <w:pPr>
                    <w:jc w:val="both"/>
                    <w:rPr>
                      <w:b/>
                      <w:sz w:val="24"/>
                      <w:szCs w:val="24"/>
                    </w:rPr>
                  </w:pPr>
                  <w:r w:rsidRPr="004D2A20">
                    <w:rPr>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14:paraId="36B3FF81" w14:textId="77777777" w:rsidR="00E472CF" w:rsidRPr="004D2A20" w:rsidRDefault="00E472CF" w:rsidP="003108C4">
                  <w:pPr>
                    <w:jc w:val="both"/>
                    <w:rPr>
                      <w:sz w:val="24"/>
                      <w:szCs w:val="24"/>
                    </w:rPr>
                  </w:pPr>
                  <w:r w:rsidRPr="004D2A20">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325DC304" w14:textId="77777777" w:rsidR="00E472CF" w:rsidRPr="004D2A20" w:rsidRDefault="00E472CF" w:rsidP="003108C4">
                  <w:pPr>
                    <w:jc w:val="both"/>
                    <w:rPr>
                      <w:sz w:val="24"/>
                      <w:szCs w:val="24"/>
                    </w:rPr>
                  </w:pPr>
                  <w:r w:rsidRPr="004D2A20">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30B304A2" w14:textId="77777777" w:rsidR="00C743A7" w:rsidRPr="004D2A20" w:rsidRDefault="00C743A7" w:rsidP="006F742B">
            <w:pPr>
              <w:spacing w:after="160" w:line="259" w:lineRule="auto"/>
              <w:jc w:val="both"/>
              <w:rPr>
                <w:b/>
                <w:sz w:val="24"/>
                <w:szCs w:val="24"/>
              </w:rPr>
            </w:pPr>
          </w:p>
          <w:p w14:paraId="5EC58C5F" w14:textId="77777777" w:rsidR="006F742B" w:rsidRPr="004D2A20" w:rsidRDefault="006F742B" w:rsidP="006F742B">
            <w:pPr>
              <w:spacing w:after="160" w:line="259" w:lineRule="auto"/>
              <w:jc w:val="both"/>
              <w:rPr>
                <w:rFonts w:eastAsia="Calibri"/>
                <w:b/>
                <w:sz w:val="24"/>
                <w:szCs w:val="24"/>
                <w:lang w:eastAsia="en-US"/>
              </w:rPr>
            </w:pPr>
            <w:r w:rsidRPr="004D2A20">
              <w:rPr>
                <w:rFonts w:eastAsia="Calibri"/>
                <w:b/>
                <w:sz w:val="24"/>
                <w:szCs w:val="24"/>
                <w:lang w:val="en-US" w:eastAsia="en-US"/>
              </w:rPr>
              <w:t xml:space="preserve">V. </w:t>
            </w:r>
            <w:r w:rsidRPr="004D2A20">
              <w:rPr>
                <w:rFonts w:eastAsia="Calibri"/>
                <w:b/>
                <w:sz w:val="24"/>
                <w:szCs w:val="24"/>
                <w:lang w:eastAsia="en-US"/>
              </w:rPr>
              <w:t xml:space="preserve">Не </w:t>
            </w:r>
            <w:r w:rsidRPr="004D2A20">
              <w:rPr>
                <w:rFonts w:eastAsia="Calibri"/>
                <w:b/>
                <w:sz w:val="24"/>
                <w:szCs w:val="24"/>
                <w:u w:val="single"/>
                <w:lang w:eastAsia="en-US"/>
              </w:rPr>
              <w:t>са допустими за подпомагане кандидати</w:t>
            </w:r>
            <w:r w:rsidRPr="004D2A20">
              <w:rPr>
                <w:rFonts w:eastAsia="Calibri"/>
                <w:b/>
                <w:sz w:val="24"/>
                <w:szCs w:val="24"/>
                <w:lang w:eastAsia="en-US"/>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5BA70A54" w14:textId="77777777" w:rsidR="00C743A7" w:rsidRPr="004D2A20" w:rsidRDefault="00C743A7" w:rsidP="00C743A7">
            <w:pPr>
              <w:numPr>
                <w:ilvl w:val="0"/>
                <w:numId w:val="23"/>
              </w:numPr>
              <w:spacing w:after="160" w:line="259" w:lineRule="auto"/>
              <w:contextualSpacing/>
              <w:jc w:val="both"/>
              <w:rPr>
                <w:rFonts w:eastAsia="Calibri"/>
                <w:sz w:val="24"/>
                <w:szCs w:val="24"/>
                <w:lang w:eastAsia="en-US"/>
              </w:rPr>
            </w:pPr>
            <w:r w:rsidRPr="004D2A20">
              <w:rPr>
                <w:rFonts w:eastAsia="Calibri"/>
                <w:sz w:val="24"/>
                <w:szCs w:val="24"/>
                <w:lang w:eastAsia="en-US"/>
              </w:rPr>
              <w:t>Свързани лица по смисъла на § 1 от допълнителните разпоредби на Търговския закон</w:t>
            </w:r>
            <w:r w:rsidRPr="004D2A20">
              <w:rPr>
                <w:rFonts w:eastAsia="Calibri"/>
                <w:sz w:val="24"/>
                <w:szCs w:val="24"/>
                <w:vertAlign w:val="superscript"/>
                <w:lang w:eastAsia="en-US"/>
              </w:rPr>
              <w:footnoteReference w:id="2"/>
            </w:r>
            <w:r w:rsidRPr="004D2A20">
              <w:rPr>
                <w:rFonts w:eastAsia="Calibri"/>
                <w:sz w:val="24"/>
                <w:szCs w:val="24"/>
                <w:lang w:eastAsia="en-US"/>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32440EFC" w14:textId="77777777" w:rsidR="00C743A7" w:rsidRPr="004D2A20" w:rsidRDefault="00C743A7" w:rsidP="00C743A7">
            <w:pPr>
              <w:spacing w:after="160" w:line="259" w:lineRule="auto"/>
              <w:ind w:left="814"/>
              <w:contextualSpacing/>
              <w:jc w:val="both"/>
              <w:rPr>
                <w:rFonts w:eastAsia="Calibri"/>
                <w:sz w:val="24"/>
                <w:szCs w:val="24"/>
                <w:lang w:eastAsia="en-US"/>
              </w:rPr>
            </w:pPr>
          </w:p>
          <w:p w14:paraId="77FFA48C" w14:textId="77777777" w:rsidR="00C743A7" w:rsidRPr="004D2A20" w:rsidRDefault="00C743A7" w:rsidP="00C743A7">
            <w:pPr>
              <w:numPr>
                <w:ilvl w:val="0"/>
                <w:numId w:val="23"/>
              </w:numPr>
              <w:spacing w:after="160" w:line="259" w:lineRule="auto"/>
              <w:contextualSpacing/>
              <w:jc w:val="both"/>
              <w:rPr>
                <w:rFonts w:eastAsia="Calibri"/>
                <w:sz w:val="24"/>
                <w:szCs w:val="24"/>
                <w:lang w:eastAsia="en-US"/>
              </w:rPr>
            </w:pPr>
            <w:r w:rsidRPr="004D2A20">
              <w:rPr>
                <w:rFonts w:eastAsia="Calibri"/>
                <w:sz w:val="24"/>
                <w:szCs w:val="24"/>
                <w:lang w:eastAsia="en-US"/>
              </w:rPr>
              <w:lastRenderedPageBreak/>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2558883F" w14:textId="77777777" w:rsidR="00C743A7" w:rsidRPr="004D2A20" w:rsidRDefault="00C743A7" w:rsidP="00C743A7">
            <w:pPr>
              <w:spacing w:after="160" w:line="259" w:lineRule="auto"/>
              <w:ind w:left="814"/>
              <w:contextualSpacing/>
              <w:jc w:val="both"/>
              <w:rPr>
                <w:rFonts w:eastAsia="Calibri"/>
                <w:sz w:val="24"/>
                <w:szCs w:val="24"/>
                <w:lang w:eastAsia="en-US"/>
              </w:rPr>
            </w:pPr>
          </w:p>
          <w:p w14:paraId="506F9641" w14:textId="77777777" w:rsidR="00C743A7" w:rsidRPr="004D2A20" w:rsidRDefault="00C743A7" w:rsidP="00C743A7">
            <w:pPr>
              <w:numPr>
                <w:ilvl w:val="0"/>
                <w:numId w:val="23"/>
              </w:numPr>
              <w:spacing w:after="160" w:line="259" w:lineRule="auto"/>
              <w:contextualSpacing/>
              <w:jc w:val="both"/>
              <w:rPr>
                <w:rFonts w:eastAsia="Calibri"/>
                <w:sz w:val="24"/>
                <w:szCs w:val="24"/>
                <w:lang w:eastAsia="en-US"/>
              </w:rPr>
            </w:pPr>
            <w:r w:rsidRPr="004D2A20">
              <w:rPr>
                <w:rFonts w:eastAsia="Calibri"/>
                <w:sz w:val="24"/>
                <w:szCs w:val="24"/>
                <w:lang w:eastAsia="en-US"/>
              </w:rPr>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tbl>
            <w:tblPr>
              <w:tblStyle w:val="ae"/>
              <w:tblW w:w="0" w:type="auto"/>
              <w:shd w:val="clear" w:color="auto" w:fill="DEEAF6" w:themeFill="accent1" w:themeFillTint="33"/>
              <w:tblLook w:val="04A0" w:firstRow="1" w:lastRow="0" w:firstColumn="1" w:lastColumn="0" w:noHBand="0" w:noVBand="1"/>
            </w:tblPr>
            <w:tblGrid>
              <w:gridCol w:w="9154"/>
            </w:tblGrid>
            <w:tr w:rsidR="00966C44" w:rsidRPr="004D2A20" w14:paraId="4E03FC2E" w14:textId="77777777" w:rsidTr="00152CF4">
              <w:tc>
                <w:tcPr>
                  <w:tcW w:w="9267" w:type="dxa"/>
                  <w:shd w:val="clear" w:color="auto" w:fill="DEEAF6" w:themeFill="accent1" w:themeFillTint="33"/>
                </w:tcPr>
                <w:p w14:paraId="63E40C62" w14:textId="77777777" w:rsidR="00966C44" w:rsidRPr="004D2A20" w:rsidRDefault="00966C44" w:rsidP="006F742B">
                  <w:pPr>
                    <w:jc w:val="both"/>
                    <w:rPr>
                      <w:rFonts w:eastAsia="Calibri"/>
                      <w:b/>
                      <w:sz w:val="24"/>
                      <w:szCs w:val="24"/>
                    </w:rPr>
                  </w:pPr>
                  <w:r w:rsidRPr="004D2A20">
                    <w:rPr>
                      <w:rFonts w:eastAsia="Calibri"/>
                      <w:b/>
                      <w:sz w:val="24"/>
                      <w:szCs w:val="24"/>
                    </w:rPr>
                    <w:t>ВАЖНО!!!</w:t>
                  </w:r>
                </w:p>
                <w:p w14:paraId="31697752" w14:textId="77777777" w:rsidR="00966C44" w:rsidRDefault="00966C44" w:rsidP="00152CF4">
                  <w:pPr>
                    <w:jc w:val="both"/>
                    <w:rPr>
                      <w:rFonts w:eastAsia="Calibri"/>
                      <w:b/>
                      <w:sz w:val="24"/>
                      <w:szCs w:val="24"/>
                    </w:rPr>
                  </w:pPr>
                  <w:r w:rsidRPr="004D2A20">
                    <w:rPr>
                      <w:rFonts w:eastAsia="Calibri"/>
                      <w:b/>
                      <w:sz w:val="24"/>
                      <w:szCs w:val="24"/>
                    </w:rPr>
                    <w:t xml:space="preserve">Критериите посочени в т. </w:t>
                  </w:r>
                  <w:r w:rsidRPr="004D2A20">
                    <w:rPr>
                      <w:rFonts w:eastAsia="Calibri"/>
                      <w:b/>
                      <w:sz w:val="24"/>
                      <w:szCs w:val="24"/>
                      <w:lang w:val="en-US"/>
                    </w:rPr>
                    <w:t xml:space="preserve">V </w:t>
                  </w:r>
                  <w:r w:rsidRPr="004D2A20">
                    <w:rPr>
                      <w:rFonts w:eastAsia="Calibri"/>
                      <w:b/>
                      <w:sz w:val="24"/>
                      <w:szCs w:val="24"/>
                    </w:rPr>
                    <w:t xml:space="preserve">от настоящия раздел </w:t>
                  </w:r>
                  <w:r w:rsidRPr="004D2A20">
                    <w:rPr>
                      <w:rFonts w:eastAsia="Calibri"/>
                      <w:b/>
                      <w:sz w:val="24"/>
                      <w:szCs w:val="24"/>
                      <w:u w:val="single"/>
                    </w:rPr>
                    <w:t xml:space="preserve">НЕ СЕ ПРИЛАГАТ по отношение на кандидати </w:t>
                  </w:r>
                  <w:proofErr w:type="spellStart"/>
                  <w:r w:rsidR="00152CF4" w:rsidRPr="004D2A20">
                    <w:rPr>
                      <w:rFonts w:eastAsia="Calibri"/>
                      <w:b/>
                      <w:sz w:val="24"/>
                      <w:szCs w:val="24"/>
                      <w:u w:val="single"/>
                    </w:rPr>
                    <w:t>П</w:t>
                  </w:r>
                  <w:r w:rsidRPr="004D2A20">
                    <w:rPr>
                      <w:rFonts w:eastAsia="Calibri"/>
                      <w:b/>
                      <w:sz w:val="24"/>
                      <w:szCs w:val="24"/>
                      <w:u w:val="single"/>
                    </w:rPr>
                    <w:t>убличноправни</w:t>
                  </w:r>
                  <w:proofErr w:type="spellEnd"/>
                  <w:r w:rsidRPr="004D2A20">
                    <w:rPr>
                      <w:rFonts w:eastAsia="Calibri"/>
                      <w:b/>
                      <w:sz w:val="24"/>
                      <w:szCs w:val="24"/>
                      <w:u w:val="single"/>
                    </w:rPr>
                    <w:t xml:space="preserve"> организации </w:t>
                  </w:r>
                  <w:r w:rsidRPr="004D2A20">
                    <w:rPr>
                      <w:rFonts w:eastAsia="Calibri"/>
                      <w:b/>
                      <w:sz w:val="24"/>
                      <w:szCs w:val="24"/>
                    </w:rPr>
                    <w:t>по смисъла на §2, т.43 от допълнителните разпоредби на Закона за обществените поръчки</w:t>
                  </w:r>
                  <w:r w:rsidR="00152CF4" w:rsidRPr="004D2A20">
                    <w:rPr>
                      <w:rStyle w:val="a7"/>
                      <w:rFonts w:eastAsia="Calibri"/>
                      <w:b/>
                      <w:sz w:val="24"/>
                      <w:szCs w:val="24"/>
                    </w:rPr>
                    <w:footnoteReference w:id="3"/>
                  </w:r>
                  <w:r w:rsidRPr="004D2A20">
                    <w:rPr>
                      <w:rFonts w:eastAsia="Calibri"/>
                      <w:b/>
                      <w:sz w:val="24"/>
                      <w:szCs w:val="24"/>
                    </w:rPr>
                    <w:t>.</w:t>
                  </w:r>
                </w:p>
                <w:p w14:paraId="1E2B0ECB" w14:textId="77777777" w:rsidR="004F1809" w:rsidRDefault="004F1809" w:rsidP="00152CF4">
                  <w:pPr>
                    <w:jc w:val="both"/>
                    <w:rPr>
                      <w:rFonts w:eastAsia="Calibri"/>
                      <w:b/>
                      <w:sz w:val="24"/>
                      <w:szCs w:val="24"/>
                    </w:rPr>
                  </w:pPr>
                </w:p>
                <w:p w14:paraId="3EBC0476" w14:textId="5B51EF4C" w:rsidR="004F1809" w:rsidRPr="004D2A20" w:rsidRDefault="004F1809" w:rsidP="00152CF4">
                  <w:pPr>
                    <w:jc w:val="both"/>
                    <w:rPr>
                      <w:rFonts w:eastAsia="Calibri"/>
                      <w:b/>
                      <w:sz w:val="24"/>
                      <w:szCs w:val="24"/>
                    </w:rPr>
                  </w:pPr>
                  <w:r>
                    <w:rPr>
                      <w:rFonts w:eastAsia="Calibri"/>
                      <w:b/>
                      <w:sz w:val="24"/>
                      <w:szCs w:val="24"/>
                    </w:rPr>
                    <w:t xml:space="preserve">Кандидатите, които </w:t>
                  </w:r>
                  <w:r w:rsidRPr="0000623E">
                    <w:rPr>
                      <w:rFonts w:eastAsia="Calibri"/>
                      <w:b/>
                      <w:sz w:val="24"/>
                      <w:szCs w:val="24"/>
                      <w:u w:val="single"/>
                    </w:rPr>
                    <w:t xml:space="preserve">НЕ СА </w:t>
                  </w:r>
                  <w:proofErr w:type="spellStart"/>
                  <w:r w:rsidRPr="0000623E">
                    <w:rPr>
                      <w:rFonts w:eastAsia="Calibri"/>
                      <w:b/>
                      <w:sz w:val="24"/>
                      <w:szCs w:val="24"/>
                      <w:u w:val="single"/>
                    </w:rPr>
                    <w:t>Публичноправни</w:t>
                  </w:r>
                  <w:proofErr w:type="spellEnd"/>
                  <w:r w:rsidRPr="00A55801">
                    <w:rPr>
                      <w:rFonts w:eastAsia="Calibri"/>
                      <w:b/>
                      <w:sz w:val="24"/>
                      <w:szCs w:val="24"/>
                    </w:rPr>
                    <w:t xml:space="preserve"> организации по смисъла на §2, т.43 от допълнителните разпоредби на Закона за обществените поръчки</w:t>
                  </w:r>
                  <w:r>
                    <w:rPr>
                      <w:rFonts w:eastAsia="Calibri"/>
                      <w:b/>
                      <w:sz w:val="24"/>
                      <w:szCs w:val="24"/>
                    </w:rPr>
                    <w:t xml:space="preserve"> следва да представят Декларация за свързани лица – Приложение </w:t>
                  </w:r>
                  <w:r w:rsidRPr="006B295C">
                    <w:rPr>
                      <w:rFonts w:eastAsia="Calibri"/>
                      <w:b/>
                      <w:sz w:val="24"/>
                      <w:szCs w:val="24"/>
                    </w:rPr>
                    <w:t xml:space="preserve">№ </w:t>
                  </w:r>
                  <w:r>
                    <w:rPr>
                      <w:rFonts w:eastAsia="Calibri"/>
                      <w:b/>
                      <w:sz w:val="24"/>
                      <w:szCs w:val="24"/>
                    </w:rPr>
                    <w:t>1 от документите за попълване към Условията за кандидатстване.</w:t>
                  </w:r>
                </w:p>
              </w:tc>
            </w:tr>
          </w:tbl>
          <w:p w14:paraId="09EE5E56" w14:textId="77777777" w:rsidR="00C743A7" w:rsidRPr="004D2A20" w:rsidRDefault="00C743A7" w:rsidP="006F742B">
            <w:pPr>
              <w:spacing w:after="160" w:line="259" w:lineRule="auto"/>
              <w:jc w:val="both"/>
              <w:rPr>
                <w:rFonts w:eastAsia="Calibri"/>
                <w:b/>
                <w:sz w:val="24"/>
                <w:szCs w:val="24"/>
                <w:lang w:eastAsia="en-US"/>
              </w:rPr>
            </w:pPr>
          </w:p>
          <w:p w14:paraId="18A5B2C1" w14:textId="77777777" w:rsidR="00001ACA" w:rsidRPr="004D2A20" w:rsidRDefault="00470646" w:rsidP="00462F3D">
            <w:pPr>
              <w:pStyle w:val="a3"/>
              <w:widowControl w:val="0"/>
              <w:spacing w:after="360"/>
              <w:ind w:left="0"/>
              <w:jc w:val="both"/>
              <w:rPr>
                <w:b/>
                <w:sz w:val="24"/>
                <w:szCs w:val="24"/>
              </w:rPr>
            </w:pPr>
            <w:r w:rsidRPr="004D2A20">
              <w:rPr>
                <w:rFonts w:eastAsia="Calibri"/>
                <w:b/>
                <w:sz w:val="24"/>
                <w:szCs w:val="24"/>
                <w:lang w:val="en-US" w:eastAsia="en-US"/>
              </w:rPr>
              <w:t xml:space="preserve">VI. </w:t>
            </w:r>
            <w:r w:rsidRPr="004D2A20">
              <w:rPr>
                <w:rFonts w:eastAsia="Calibri"/>
                <w:b/>
                <w:sz w:val="24"/>
                <w:szCs w:val="24"/>
                <w:lang w:eastAsia="en-US"/>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tc>
      </w:tr>
    </w:tbl>
    <w:p w14:paraId="26FC8DE3" w14:textId="77777777" w:rsidR="002B66B7" w:rsidRPr="004D2A20" w:rsidRDefault="002B66B7" w:rsidP="00D225AA">
      <w:pPr>
        <w:keepNext/>
        <w:keepLines/>
        <w:spacing w:after="0" w:line="276" w:lineRule="auto"/>
        <w:outlineLvl w:val="0"/>
        <w:rPr>
          <w:rFonts w:eastAsia="Times New Roman"/>
          <w:b/>
          <w:bCs/>
        </w:rPr>
      </w:pPr>
      <w:bookmarkStart w:id="12" w:name="_Toc509651524"/>
    </w:p>
    <w:p w14:paraId="41DC003A" w14:textId="77777777" w:rsidR="00D225AA" w:rsidRPr="004D2A20" w:rsidRDefault="00D225AA" w:rsidP="00D225AA">
      <w:pPr>
        <w:keepNext/>
        <w:keepLines/>
        <w:spacing w:after="0" w:line="276" w:lineRule="auto"/>
        <w:outlineLvl w:val="0"/>
        <w:rPr>
          <w:rFonts w:eastAsia="Times New Roman"/>
          <w:b/>
          <w:bCs/>
        </w:rPr>
      </w:pPr>
      <w:r w:rsidRPr="004D2A20">
        <w:rPr>
          <w:rFonts w:eastAsia="Times New Roman"/>
          <w:b/>
          <w:bCs/>
        </w:rPr>
        <w:t>12. ДОПУСТИМИ ПАРТНЬОРИ:</w:t>
      </w:r>
      <w:bookmarkEnd w:id="12"/>
    </w:p>
    <w:tbl>
      <w:tblPr>
        <w:tblStyle w:val="TableGrid2"/>
        <w:tblW w:w="0" w:type="auto"/>
        <w:tblLook w:val="04A0" w:firstRow="1" w:lastRow="0" w:firstColumn="1" w:lastColumn="0" w:noHBand="0" w:noVBand="1"/>
      </w:tblPr>
      <w:tblGrid>
        <w:gridCol w:w="9212"/>
      </w:tblGrid>
      <w:tr w:rsidR="00D225AA" w:rsidRPr="004D2A20" w14:paraId="455208CB" w14:textId="77777777" w:rsidTr="001D7E39">
        <w:tc>
          <w:tcPr>
            <w:tcW w:w="9212" w:type="dxa"/>
          </w:tcPr>
          <w:p w14:paraId="300184D7" w14:textId="77777777" w:rsidR="00D225AA" w:rsidRPr="004D2A20" w:rsidRDefault="00D225AA" w:rsidP="00925D56">
            <w:pPr>
              <w:spacing w:line="276" w:lineRule="auto"/>
              <w:rPr>
                <w:rFonts w:eastAsia="Calibri"/>
              </w:rPr>
            </w:pPr>
            <w:r w:rsidRPr="004D2A20">
              <w:rPr>
                <w:rFonts w:eastAsia="Calibri"/>
              </w:rPr>
              <w:t>Неприложимо</w:t>
            </w:r>
          </w:p>
        </w:tc>
      </w:tr>
    </w:tbl>
    <w:p w14:paraId="772821AB" w14:textId="77777777" w:rsidR="000115A9" w:rsidRPr="004D2A20" w:rsidRDefault="000115A9" w:rsidP="004803A4">
      <w:pPr>
        <w:pStyle w:val="a3"/>
        <w:widowControl w:val="0"/>
        <w:spacing w:after="360" w:line="240" w:lineRule="auto"/>
        <w:ind w:left="0"/>
        <w:jc w:val="both"/>
        <w:rPr>
          <w:b/>
        </w:rPr>
      </w:pPr>
    </w:p>
    <w:p w14:paraId="59A099BA" w14:textId="77777777" w:rsidR="00F74E12" w:rsidRPr="004D2A20" w:rsidRDefault="006430CC" w:rsidP="006430CC">
      <w:pPr>
        <w:pStyle w:val="a3"/>
        <w:widowControl w:val="0"/>
        <w:spacing w:after="360" w:line="276" w:lineRule="auto"/>
        <w:ind w:left="0"/>
        <w:jc w:val="both"/>
        <w:rPr>
          <w:b/>
          <w:lang w:val="en-US"/>
        </w:rPr>
      </w:pPr>
      <w:r w:rsidRPr="002322E3">
        <w:rPr>
          <w:b/>
        </w:rPr>
        <w:t>13. ДЕЙНОСТИ, ДОПУСТИМИ ЗА ФИНАНСИРАНЕ:</w:t>
      </w:r>
    </w:p>
    <w:p w14:paraId="0136511C" w14:textId="77777777" w:rsidR="002325A3" w:rsidRPr="004D2A20" w:rsidRDefault="006430CC" w:rsidP="00FD00B3">
      <w:pPr>
        <w:pStyle w:val="a3"/>
        <w:widowControl w:val="0"/>
        <w:spacing w:after="360" w:line="276" w:lineRule="auto"/>
        <w:ind w:left="0"/>
        <w:jc w:val="both"/>
        <w:rPr>
          <w:b/>
        </w:rPr>
      </w:pPr>
      <w:r w:rsidRPr="004D2A20">
        <w:rPr>
          <w:rFonts w:eastAsia="Calibri"/>
          <w:b/>
        </w:rPr>
        <w:t>13.1. Д</w:t>
      </w:r>
      <w:r w:rsidR="00F74E12" w:rsidRPr="004D2A20">
        <w:rPr>
          <w:rFonts w:eastAsia="Calibri"/>
          <w:b/>
        </w:rPr>
        <w:t>опустими дейности:</w:t>
      </w:r>
    </w:p>
    <w:tbl>
      <w:tblPr>
        <w:tblStyle w:val="ae"/>
        <w:tblW w:w="0" w:type="auto"/>
        <w:tblLook w:val="04A0" w:firstRow="1" w:lastRow="0" w:firstColumn="1" w:lastColumn="0" w:noHBand="0" w:noVBand="1"/>
      </w:tblPr>
      <w:tblGrid>
        <w:gridCol w:w="9346"/>
      </w:tblGrid>
      <w:tr w:rsidR="00925D56" w:rsidRPr="004D2A20" w14:paraId="78481133" w14:textId="77777777" w:rsidTr="00925D56">
        <w:tc>
          <w:tcPr>
            <w:tcW w:w="9496" w:type="dxa"/>
          </w:tcPr>
          <w:p w14:paraId="1BD25F2A" w14:textId="77777777" w:rsidR="00621E18" w:rsidRPr="004D2A20" w:rsidRDefault="00F74E12" w:rsidP="00621E18">
            <w:pPr>
              <w:pStyle w:val="a3"/>
              <w:widowControl w:val="0"/>
              <w:spacing w:before="240" w:line="276" w:lineRule="auto"/>
              <w:ind w:left="0"/>
              <w:jc w:val="both"/>
              <w:rPr>
                <w:b/>
                <w:sz w:val="24"/>
                <w:szCs w:val="24"/>
              </w:rPr>
            </w:pPr>
            <w:r w:rsidRPr="004D2A20">
              <w:rPr>
                <w:b/>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14:paraId="3558E156" w14:textId="127189AE" w:rsidR="00665A68" w:rsidRPr="00881690" w:rsidRDefault="00665A68" w:rsidP="00665A68">
            <w:pPr>
              <w:autoSpaceDE w:val="0"/>
              <w:autoSpaceDN w:val="0"/>
              <w:adjustRightInd w:val="0"/>
              <w:spacing w:line="276" w:lineRule="auto"/>
              <w:jc w:val="both"/>
            </w:pPr>
          </w:p>
          <w:p w14:paraId="2DC96660" w14:textId="77777777" w:rsidR="00665A68" w:rsidRPr="00665A68" w:rsidRDefault="00665A68" w:rsidP="00665A68">
            <w:pPr>
              <w:numPr>
                <w:ilvl w:val="0"/>
                <w:numId w:val="25"/>
              </w:numPr>
              <w:autoSpaceDE w:val="0"/>
              <w:autoSpaceDN w:val="0"/>
              <w:adjustRightInd w:val="0"/>
              <w:spacing w:line="276" w:lineRule="auto"/>
              <w:contextualSpacing/>
              <w:jc w:val="both"/>
              <w:rPr>
                <w:sz w:val="24"/>
                <w:szCs w:val="24"/>
              </w:rPr>
            </w:pPr>
            <w:r w:rsidRPr="00665A68">
              <w:rPr>
                <w:sz w:val="24"/>
                <w:szCs w:val="24"/>
              </w:rPr>
              <w:t xml:space="preserve">Осигуряване на достъп до комуникационни услуги чрез създаване на зони с публичен достъп до безплатен безжичен интернет (публични WI – FI интернет </w:t>
            </w:r>
            <w:r w:rsidRPr="00665A68">
              <w:rPr>
                <w:sz w:val="24"/>
                <w:szCs w:val="24"/>
              </w:rPr>
              <w:lastRenderedPageBreak/>
              <w:t>зони) на територията на населени места от територията на МИГ Брезово, Братя Даскалови;</w:t>
            </w:r>
          </w:p>
          <w:p w14:paraId="3AA57361" w14:textId="22694B51" w:rsidR="00076400" w:rsidRPr="004D2A20" w:rsidRDefault="00665A68" w:rsidP="00665A68">
            <w:pPr>
              <w:pStyle w:val="a3"/>
              <w:numPr>
                <w:ilvl w:val="0"/>
                <w:numId w:val="25"/>
              </w:numPr>
              <w:autoSpaceDE w:val="0"/>
              <w:autoSpaceDN w:val="0"/>
              <w:adjustRightInd w:val="0"/>
              <w:spacing w:line="276" w:lineRule="auto"/>
              <w:jc w:val="both"/>
              <w:rPr>
                <w:sz w:val="24"/>
                <w:szCs w:val="24"/>
              </w:rPr>
            </w:pPr>
            <w:r w:rsidRPr="00665A68">
              <w:rPr>
                <w:sz w:val="24"/>
                <w:szCs w:val="24"/>
              </w:rPr>
              <w:t>Повишаване нивото на сигурност и безопасност на територията на населените места на МИГ Брезово, Братя Даскалови чрез изграждане на системи за видео наблюдение на обществени места.</w:t>
            </w:r>
          </w:p>
        </w:tc>
      </w:tr>
    </w:tbl>
    <w:p w14:paraId="7FC8BDDF" w14:textId="77777777" w:rsidR="00FD00B3" w:rsidRPr="004D2A20" w:rsidRDefault="00FD00B3" w:rsidP="00FD00B3">
      <w:pPr>
        <w:keepNext/>
        <w:keepLines/>
        <w:spacing w:after="0" w:line="276" w:lineRule="auto"/>
        <w:outlineLvl w:val="0"/>
        <w:rPr>
          <w:rFonts w:eastAsia="Times New Roman"/>
          <w:b/>
          <w:bCs/>
        </w:rPr>
      </w:pPr>
      <w:bookmarkStart w:id="13" w:name="_Toc521318803"/>
    </w:p>
    <w:p w14:paraId="53290707" w14:textId="77777777" w:rsidR="007C5BF2" w:rsidRPr="004D2A20" w:rsidRDefault="007C5BF2" w:rsidP="00FD00B3">
      <w:pPr>
        <w:keepNext/>
        <w:keepLines/>
        <w:spacing w:after="0" w:line="276" w:lineRule="auto"/>
        <w:outlineLvl w:val="0"/>
        <w:rPr>
          <w:rFonts w:eastAsia="Times New Roman"/>
          <w:b/>
          <w:bCs/>
          <w:lang w:val="en-US"/>
        </w:rPr>
      </w:pPr>
      <w:r w:rsidRPr="004D2A20">
        <w:rPr>
          <w:rFonts w:eastAsia="Times New Roman"/>
          <w:b/>
          <w:bCs/>
        </w:rPr>
        <w:t>13.2. Условия за допустимост на дейностите:</w:t>
      </w:r>
      <w:bookmarkEnd w:id="13"/>
    </w:p>
    <w:tbl>
      <w:tblPr>
        <w:tblStyle w:val="ae"/>
        <w:tblW w:w="0" w:type="auto"/>
        <w:tblLook w:val="04A0" w:firstRow="1" w:lastRow="0" w:firstColumn="1" w:lastColumn="0" w:noHBand="0" w:noVBand="1"/>
      </w:tblPr>
      <w:tblGrid>
        <w:gridCol w:w="9346"/>
      </w:tblGrid>
      <w:tr w:rsidR="007C5BF2" w:rsidRPr="004D2A20" w14:paraId="60CEE694" w14:textId="77777777" w:rsidTr="007C5BF2">
        <w:tc>
          <w:tcPr>
            <w:tcW w:w="9496" w:type="dxa"/>
          </w:tcPr>
          <w:p w14:paraId="67FF6A7D" w14:textId="77777777" w:rsidR="005F57A0" w:rsidRPr="004D2A20" w:rsidRDefault="005F57A0" w:rsidP="0006244C">
            <w:pPr>
              <w:spacing w:after="200" w:line="276" w:lineRule="auto"/>
              <w:jc w:val="both"/>
              <w:rPr>
                <w:rFonts w:eastAsia="Calibri"/>
                <w:b/>
                <w:sz w:val="24"/>
                <w:szCs w:val="24"/>
              </w:rPr>
            </w:pPr>
            <w:r w:rsidRPr="004D2A20">
              <w:rPr>
                <w:rFonts w:eastAsia="Calibri"/>
                <w:b/>
                <w:sz w:val="24"/>
                <w:szCs w:val="24"/>
              </w:rPr>
              <w:t>Подпомагат се проекти и дейностите включени в тях при следните условия:</w:t>
            </w:r>
          </w:p>
          <w:p w14:paraId="4CA51A2C" w14:textId="567EDE89" w:rsidR="0006244C" w:rsidRPr="004D2A20" w:rsidRDefault="0006244C" w:rsidP="0006244C">
            <w:pPr>
              <w:spacing w:after="200" w:line="276" w:lineRule="auto"/>
              <w:jc w:val="both"/>
              <w:rPr>
                <w:rFonts w:eastAsia="Calibri"/>
                <w:sz w:val="24"/>
                <w:szCs w:val="24"/>
              </w:rPr>
            </w:pPr>
            <w:r w:rsidRPr="004D2A20">
              <w:rPr>
                <w:rFonts w:eastAsia="Calibri"/>
                <w:sz w:val="24"/>
                <w:szCs w:val="24"/>
                <w:lang w:val="en-US"/>
              </w:rPr>
              <w:t>1.</w:t>
            </w:r>
            <w:r w:rsidR="003229C6">
              <w:rPr>
                <w:rFonts w:eastAsia="Calibri"/>
                <w:sz w:val="24"/>
                <w:szCs w:val="24"/>
              </w:rPr>
              <w:t xml:space="preserve"> </w:t>
            </w:r>
            <w:r w:rsidRPr="004D2A20">
              <w:rPr>
                <w:rFonts w:eastAsia="Calibri"/>
                <w:sz w:val="24"/>
                <w:szCs w:val="24"/>
              </w:rPr>
              <w:t>Подпомагат се проекти, дейностите по които се изпълняват на територията на общините Брезово и Братя Даскалови.</w:t>
            </w:r>
          </w:p>
          <w:p w14:paraId="74E9DEE0" w14:textId="77777777" w:rsidR="0006244C" w:rsidRPr="004D2A20" w:rsidRDefault="0006244C" w:rsidP="0006244C">
            <w:pPr>
              <w:spacing w:after="200" w:line="276" w:lineRule="auto"/>
              <w:jc w:val="both"/>
              <w:rPr>
                <w:rFonts w:eastAsia="Calibri"/>
                <w:sz w:val="24"/>
                <w:szCs w:val="24"/>
              </w:rPr>
            </w:pPr>
            <w:r w:rsidRPr="004D2A20">
              <w:rPr>
                <w:rFonts w:eastAsia="Calibri"/>
                <w:sz w:val="24"/>
                <w:szCs w:val="24"/>
              </w:rPr>
              <w:t>2. Проектите на кандидати общини се подпомагат, ако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14:paraId="4B182FDC" w14:textId="77777777" w:rsidR="005F57A0" w:rsidRPr="004D2A20" w:rsidRDefault="005F57A0" w:rsidP="0006244C">
            <w:pPr>
              <w:spacing w:after="200" w:line="276" w:lineRule="auto"/>
              <w:jc w:val="both"/>
              <w:rPr>
                <w:rFonts w:eastAsia="Calibri"/>
                <w:sz w:val="24"/>
                <w:szCs w:val="24"/>
              </w:rPr>
            </w:pPr>
            <w:r w:rsidRPr="004D2A20">
              <w:rPr>
                <w:rFonts w:eastAsia="Calibri"/>
                <w:sz w:val="24"/>
                <w:szCs w:val="24"/>
              </w:rPr>
              <w:t>4. Дейностите, включени в проектите следва да са в съответствие с целите и приоритетите Подхода „Водено от общностите местно развитие“ и одобрената Стратегия за ВОМР на МИГ Брезово, Братя Даскалови;</w:t>
            </w:r>
          </w:p>
          <w:p w14:paraId="79F0E7C1" w14:textId="77777777" w:rsidR="00A171D7" w:rsidRPr="004D2A20" w:rsidRDefault="00A171D7" w:rsidP="0006244C">
            <w:pPr>
              <w:spacing w:after="200" w:line="276" w:lineRule="auto"/>
              <w:jc w:val="both"/>
              <w:rPr>
                <w:rFonts w:eastAsia="Calibri"/>
                <w:sz w:val="24"/>
                <w:szCs w:val="24"/>
              </w:rPr>
            </w:pPr>
            <w:r w:rsidRPr="004D2A20">
              <w:rPr>
                <w:rFonts w:eastAsia="Calibri"/>
                <w:sz w:val="24"/>
                <w:szCs w:val="24"/>
              </w:rPr>
              <w:t>5. Подпомагат се проекти, дейностите по които са в съответствие с Хоризонталните политики на ЕС.</w:t>
            </w:r>
          </w:p>
          <w:p w14:paraId="14279605" w14:textId="77777777" w:rsidR="003229C6" w:rsidRDefault="00A171D7" w:rsidP="0006244C">
            <w:pPr>
              <w:spacing w:after="200" w:line="276" w:lineRule="auto"/>
              <w:jc w:val="both"/>
              <w:rPr>
                <w:rFonts w:eastAsia="Calibri"/>
                <w:sz w:val="24"/>
                <w:szCs w:val="24"/>
              </w:rPr>
            </w:pPr>
            <w:r w:rsidRPr="004D2A20">
              <w:rPr>
                <w:rFonts w:eastAsia="Calibri"/>
                <w:sz w:val="24"/>
                <w:szCs w:val="24"/>
              </w:rPr>
              <w:t>6</w:t>
            </w:r>
            <w:r w:rsidR="00647EAF" w:rsidRPr="004D2A20">
              <w:rPr>
                <w:rFonts w:eastAsia="Calibri"/>
                <w:sz w:val="24"/>
                <w:szCs w:val="24"/>
              </w:rPr>
              <w:t>. 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w:t>
            </w:r>
            <w:r w:rsidR="003229C6">
              <w:rPr>
                <w:rFonts w:eastAsia="Calibri"/>
                <w:sz w:val="24"/>
                <w:szCs w:val="24"/>
              </w:rPr>
              <w:t xml:space="preserve">. </w:t>
            </w:r>
          </w:p>
          <w:p w14:paraId="29F7D957" w14:textId="76D29450" w:rsidR="00647EAF" w:rsidRDefault="003229C6" w:rsidP="003229C6">
            <w:pPr>
              <w:pStyle w:val="a3"/>
              <w:numPr>
                <w:ilvl w:val="0"/>
                <w:numId w:val="37"/>
              </w:numPr>
              <w:spacing w:after="200" w:line="276" w:lineRule="auto"/>
              <w:jc w:val="both"/>
              <w:rPr>
                <w:rFonts w:eastAsia="Calibri"/>
                <w:lang w:val="en-US"/>
              </w:rPr>
            </w:pPr>
            <w:r w:rsidRPr="003229C6">
              <w:rPr>
                <w:rFonts w:eastAsia="Calibri"/>
                <w:sz w:val="24"/>
                <w:szCs w:val="24"/>
              </w:rPr>
              <w:t>Инвестициите са допустими за подпомагане ако е доказано, че няма да имат отрицателно въздействие върху околната среда по смисъла на Закона за опазване на околната среда</w:t>
            </w:r>
            <w:r w:rsidRPr="003229C6">
              <w:rPr>
                <w:rFonts w:eastAsia="Calibri"/>
                <w:lang w:val="en-US"/>
              </w:rPr>
              <w:t>;</w:t>
            </w:r>
          </w:p>
          <w:p w14:paraId="3EE9101D" w14:textId="114BFA53" w:rsidR="003229C6" w:rsidRPr="003229C6" w:rsidRDefault="003229C6" w:rsidP="003229C6">
            <w:pPr>
              <w:pStyle w:val="a3"/>
              <w:numPr>
                <w:ilvl w:val="0"/>
                <w:numId w:val="37"/>
              </w:numPr>
              <w:spacing w:after="200" w:line="276" w:lineRule="auto"/>
              <w:jc w:val="both"/>
              <w:rPr>
                <w:rFonts w:eastAsia="Calibri"/>
                <w:sz w:val="24"/>
                <w:szCs w:val="24"/>
              </w:rPr>
            </w:pPr>
            <w:r w:rsidRPr="003229C6">
              <w:rPr>
                <w:rFonts w:eastAsia="Calibri"/>
                <w:sz w:val="24"/>
                <w:szCs w:val="24"/>
              </w:rPr>
              <w:t>Инвестициите са допустими за подпомагане ако е доказано, че отговарят на изискванията на заповедите за определянето на местата по Натура 2000 и плановете за тяхното управление, Закона за защитените територии, Закона за биологичното разнообразие и съответните им подзаконови нормативни актове за тяхното прилагане;</w:t>
            </w:r>
          </w:p>
          <w:p w14:paraId="2459ACC2" w14:textId="77777777" w:rsidR="00F64143" w:rsidRPr="004D2A20" w:rsidRDefault="00A171D7" w:rsidP="0006244C">
            <w:pPr>
              <w:spacing w:after="200" w:line="276" w:lineRule="auto"/>
              <w:jc w:val="both"/>
              <w:rPr>
                <w:rFonts w:eastAsia="Calibri"/>
                <w:sz w:val="24"/>
                <w:szCs w:val="24"/>
                <w:lang w:val="en-US"/>
              </w:rPr>
            </w:pPr>
            <w:r w:rsidRPr="004D2A20">
              <w:rPr>
                <w:rFonts w:eastAsia="Calibri"/>
                <w:sz w:val="24"/>
                <w:szCs w:val="24"/>
              </w:rPr>
              <w:t>7</w:t>
            </w:r>
            <w:r w:rsidR="00F64143" w:rsidRPr="004D2A20">
              <w:rPr>
                <w:rFonts w:eastAsia="Calibri"/>
                <w:sz w:val="24"/>
                <w:szCs w:val="24"/>
              </w:rPr>
              <w:t xml:space="preserve">. Подпомагат се проекти, които съдържат анализ за социални-икономическите ползи за развитието на селския район и устойчивостта на инвестицията, съгласно </w:t>
            </w:r>
            <w:r w:rsidR="00F64143" w:rsidRPr="002322E3">
              <w:rPr>
                <w:rFonts w:eastAsia="Calibri"/>
                <w:sz w:val="24"/>
                <w:szCs w:val="24"/>
              </w:rPr>
              <w:t xml:space="preserve">Приложение № </w:t>
            </w:r>
            <w:r w:rsidR="00AF2911" w:rsidRPr="002322E3">
              <w:rPr>
                <w:rFonts w:eastAsia="Calibri"/>
                <w:sz w:val="24"/>
                <w:szCs w:val="24"/>
                <w:lang w:val="en-US"/>
              </w:rPr>
              <w:t>6</w:t>
            </w:r>
            <w:r w:rsidR="00F64143" w:rsidRPr="002322E3">
              <w:rPr>
                <w:rFonts w:eastAsia="Calibri"/>
                <w:sz w:val="24"/>
                <w:szCs w:val="24"/>
              </w:rPr>
              <w:t xml:space="preserve"> а и </w:t>
            </w:r>
            <w:r w:rsidR="00AF2911" w:rsidRPr="002322E3">
              <w:rPr>
                <w:rFonts w:eastAsia="Calibri"/>
                <w:sz w:val="24"/>
                <w:szCs w:val="24"/>
                <w:lang w:val="en-US"/>
              </w:rPr>
              <w:t xml:space="preserve">6 </w:t>
            </w:r>
            <w:r w:rsidR="00F64143" w:rsidRPr="002322E3">
              <w:rPr>
                <w:rFonts w:eastAsia="Calibri"/>
                <w:sz w:val="24"/>
                <w:szCs w:val="24"/>
              </w:rPr>
              <w:t>б.</w:t>
            </w:r>
          </w:p>
          <w:p w14:paraId="7F7C0631" w14:textId="19314F9B" w:rsidR="00F64143" w:rsidRPr="003229C6" w:rsidRDefault="00A171D7" w:rsidP="00F64143">
            <w:pPr>
              <w:spacing w:after="200" w:line="276" w:lineRule="auto"/>
              <w:jc w:val="both"/>
              <w:rPr>
                <w:rFonts w:eastAsia="Calibri"/>
                <w:sz w:val="24"/>
                <w:szCs w:val="24"/>
              </w:rPr>
            </w:pPr>
            <w:r w:rsidRPr="004D2A20">
              <w:rPr>
                <w:rFonts w:eastAsia="Calibri"/>
                <w:sz w:val="24"/>
                <w:szCs w:val="24"/>
              </w:rPr>
              <w:lastRenderedPageBreak/>
              <w:t>8</w:t>
            </w:r>
            <w:r w:rsidR="00F64143" w:rsidRPr="004D2A20">
              <w:rPr>
                <w:rFonts w:eastAsia="Calibri"/>
                <w:sz w:val="24"/>
                <w:szCs w:val="24"/>
              </w:rPr>
              <w:t>. Проектите се изпълняват върху имот – собственост на кандидата,  а когато имотът не е собственост на кандидата, към проектите се прилагат документи за:</w:t>
            </w:r>
            <w:r w:rsidR="003229C6">
              <w:rPr>
                <w:rFonts w:eastAsia="Calibri"/>
                <w:sz w:val="24"/>
                <w:szCs w:val="24"/>
              </w:rPr>
              <w:t xml:space="preserve"> </w:t>
            </w:r>
            <w:r w:rsidR="00F64143" w:rsidRPr="004D2A20">
              <w:rPr>
                <w:rFonts w:eastAsia="Calibri"/>
                <w:sz w:val="24"/>
                <w:szCs w:val="24"/>
              </w:rPr>
              <w:t xml:space="preserve">ползване на имота за срок не по-малко от </w:t>
            </w:r>
            <w:r w:rsidR="003229C6">
              <w:rPr>
                <w:rFonts w:eastAsia="Calibri"/>
                <w:sz w:val="24"/>
                <w:szCs w:val="24"/>
              </w:rPr>
              <w:t>6</w:t>
            </w:r>
            <w:r w:rsidR="00F64143" w:rsidRPr="002322E3">
              <w:rPr>
                <w:rFonts w:eastAsia="Calibri"/>
                <w:sz w:val="24"/>
                <w:szCs w:val="24"/>
              </w:rPr>
              <w:t xml:space="preserve"> години,</w:t>
            </w:r>
            <w:r w:rsidR="00F64143" w:rsidRPr="004D2A20">
              <w:rPr>
                <w:rFonts w:eastAsia="Calibri"/>
                <w:sz w:val="24"/>
                <w:szCs w:val="24"/>
              </w:rPr>
              <w:t xml:space="preserve">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w:t>
            </w:r>
            <w:r w:rsidR="003229C6">
              <w:rPr>
                <w:rFonts w:eastAsia="Calibri"/>
                <w:sz w:val="24"/>
                <w:szCs w:val="24"/>
              </w:rPr>
              <w:t>;</w:t>
            </w:r>
          </w:p>
          <w:p w14:paraId="08B2181A" w14:textId="4FD03CF2" w:rsidR="00450652" w:rsidRPr="004D2A20" w:rsidRDefault="00D818F9" w:rsidP="00450652">
            <w:pPr>
              <w:widowControl w:val="0"/>
              <w:autoSpaceDE w:val="0"/>
              <w:autoSpaceDN w:val="0"/>
              <w:adjustRightInd w:val="0"/>
              <w:spacing w:after="200" w:line="276" w:lineRule="auto"/>
              <w:jc w:val="both"/>
              <w:rPr>
                <w:rFonts w:eastAsia="Calibri"/>
                <w:sz w:val="24"/>
                <w:szCs w:val="24"/>
              </w:rPr>
            </w:pPr>
            <w:r>
              <w:rPr>
                <w:rFonts w:eastAsia="Calibri"/>
                <w:sz w:val="24"/>
                <w:szCs w:val="24"/>
              </w:rPr>
              <w:t>9</w:t>
            </w:r>
            <w:r w:rsidR="00450652" w:rsidRPr="004D2A20">
              <w:rPr>
                <w:rFonts w:eastAsia="Calibri"/>
                <w:sz w:val="24"/>
                <w:szCs w:val="24"/>
              </w:rPr>
              <w:t>.</w:t>
            </w:r>
            <w:r>
              <w:rPr>
                <w:rFonts w:eastAsia="Calibri"/>
                <w:sz w:val="24"/>
                <w:szCs w:val="24"/>
              </w:rPr>
              <w:t xml:space="preserve"> </w:t>
            </w:r>
            <w:r w:rsidR="002B1F43">
              <w:rPr>
                <w:rFonts w:eastAsia="Calibri"/>
                <w:sz w:val="24"/>
                <w:szCs w:val="24"/>
              </w:rPr>
              <w:t>Дейностите и и</w:t>
            </w:r>
            <w:r w:rsidR="002B1F43" w:rsidRPr="002B1F43">
              <w:rPr>
                <w:rFonts w:eastAsia="Calibri"/>
                <w:sz w:val="24"/>
                <w:szCs w:val="24"/>
              </w:rPr>
              <w:t xml:space="preserve">нвестициите </w:t>
            </w:r>
            <w:r w:rsidR="002B1F43">
              <w:rPr>
                <w:rFonts w:eastAsia="Calibri"/>
                <w:sz w:val="24"/>
                <w:szCs w:val="24"/>
              </w:rPr>
              <w:t xml:space="preserve">по проекта </w:t>
            </w:r>
            <w:r w:rsidR="002B1F43" w:rsidRPr="002B1F43">
              <w:rPr>
                <w:rFonts w:eastAsia="Calibri"/>
                <w:sz w:val="24"/>
                <w:szCs w:val="24"/>
              </w:rPr>
              <w:t xml:space="preserve">са допустими за подпомагане, ако </w:t>
            </w:r>
            <w:r w:rsidR="002B1F43">
              <w:rPr>
                <w:rFonts w:eastAsia="Calibri"/>
                <w:sz w:val="24"/>
                <w:szCs w:val="24"/>
              </w:rPr>
              <w:t xml:space="preserve">са </w:t>
            </w:r>
            <w:r w:rsidR="002B1F43" w:rsidRPr="002B1F43">
              <w:rPr>
                <w:rFonts w:eastAsia="Calibri"/>
                <w:sz w:val="24"/>
                <w:szCs w:val="24"/>
              </w:rPr>
              <w:t xml:space="preserve"> представ</w:t>
            </w:r>
            <w:r w:rsidR="002B1F43">
              <w:rPr>
                <w:rFonts w:eastAsia="Calibri"/>
                <w:sz w:val="24"/>
                <w:szCs w:val="24"/>
              </w:rPr>
              <w:t>ени</w:t>
            </w:r>
            <w:r w:rsidR="002B1F43" w:rsidRPr="002B1F43">
              <w:rPr>
                <w:rFonts w:eastAsia="Calibri"/>
                <w:sz w:val="24"/>
                <w:szCs w:val="24"/>
              </w:rPr>
              <w:t xml:space="preserve"> всички лицензи, разрешителни или регистрации, когато това се изисква съгласно националното законодателство или </w:t>
            </w:r>
            <w:r w:rsidR="002B1F43">
              <w:rPr>
                <w:rFonts w:eastAsia="Calibri"/>
                <w:sz w:val="24"/>
                <w:szCs w:val="24"/>
              </w:rPr>
              <w:t>е</w:t>
            </w:r>
            <w:r w:rsidR="002B1F43" w:rsidRPr="002B1F43">
              <w:rPr>
                <w:rFonts w:eastAsia="Calibri"/>
                <w:sz w:val="24"/>
                <w:szCs w:val="24"/>
              </w:rPr>
              <w:t xml:space="preserve"> представ</w:t>
            </w:r>
            <w:r w:rsidR="002B1F43">
              <w:rPr>
                <w:rFonts w:eastAsia="Calibri"/>
                <w:sz w:val="24"/>
                <w:szCs w:val="24"/>
              </w:rPr>
              <w:t>ено</w:t>
            </w:r>
            <w:r w:rsidR="002B1F43" w:rsidRPr="002B1F43">
              <w:rPr>
                <w:rFonts w:eastAsia="Calibri"/>
                <w:sz w:val="24"/>
                <w:szCs w:val="24"/>
              </w:rPr>
              <w:t xml:space="preserve"> писмено доказателство, че е направ</w:t>
            </w:r>
            <w:r w:rsidR="002B1F43">
              <w:rPr>
                <w:rFonts w:eastAsia="Calibri"/>
                <w:sz w:val="24"/>
                <w:szCs w:val="24"/>
              </w:rPr>
              <w:t>ено</w:t>
            </w:r>
            <w:r w:rsidR="002B1F43" w:rsidRPr="002B1F43">
              <w:rPr>
                <w:rFonts w:eastAsia="Calibri"/>
                <w:sz w:val="24"/>
                <w:szCs w:val="24"/>
              </w:rPr>
              <w:t xml:space="preserve"> всичко възможно за получаването им (само в случаите, когато съгласно законодателството лицензии, разрешителни или регистрации се изискват да са издадени преди подаването на проекта);</w:t>
            </w:r>
          </w:p>
          <w:tbl>
            <w:tblPr>
              <w:tblStyle w:val="ae"/>
              <w:tblW w:w="0" w:type="auto"/>
              <w:shd w:val="clear" w:color="auto" w:fill="DEEAF6" w:themeFill="accent1" w:themeFillTint="33"/>
              <w:tblLook w:val="04A0" w:firstRow="1" w:lastRow="0" w:firstColumn="1" w:lastColumn="0" w:noHBand="0" w:noVBand="1"/>
            </w:tblPr>
            <w:tblGrid>
              <w:gridCol w:w="9120"/>
            </w:tblGrid>
            <w:tr w:rsidR="00B7310C" w:rsidRPr="004D2A20" w14:paraId="6B873885" w14:textId="77777777" w:rsidTr="001D7E39">
              <w:tc>
                <w:tcPr>
                  <w:tcW w:w="9265" w:type="dxa"/>
                  <w:shd w:val="clear" w:color="auto" w:fill="DEEAF6" w:themeFill="accent1" w:themeFillTint="33"/>
                </w:tcPr>
                <w:p w14:paraId="33535FC2" w14:textId="77777777" w:rsidR="005A467F" w:rsidRPr="004D2A20" w:rsidRDefault="005A467F" w:rsidP="001D7E39">
                  <w:pPr>
                    <w:widowControl w:val="0"/>
                    <w:spacing w:line="276" w:lineRule="auto"/>
                    <w:jc w:val="both"/>
                    <w:rPr>
                      <w:b/>
                      <w:sz w:val="24"/>
                      <w:szCs w:val="24"/>
                    </w:rPr>
                  </w:pPr>
                  <w:r w:rsidRPr="004D2A20">
                    <w:rPr>
                      <w:b/>
                      <w:sz w:val="24"/>
                      <w:szCs w:val="24"/>
                    </w:rPr>
                    <w:t>ВАЖНО:</w:t>
                  </w:r>
                </w:p>
                <w:p w14:paraId="208D65CD" w14:textId="08B6FE9E" w:rsidR="005A467F" w:rsidRPr="004D2A20" w:rsidRDefault="005A467F" w:rsidP="005A467F">
                  <w:pPr>
                    <w:widowControl w:val="0"/>
                    <w:spacing w:line="276" w:lineRule="auto"/>
                    <w:jc w:val="both"/>
                    <w:rPr>
                      <w:sz w:val="24"/>
                      <w:szCs w:val="24"/>
                    </w:rPr>
                  </w:pPr>
                  <w:r w:rsidRPr="004D2A20">
                    <w:rPr>
                      <w:sz w:val="24"/>
                      <w:szCs w:val="24"/>
                    </w:rPr>
                    <w:t>1</w:t>
                  </w:r>
                  <w:r w:rsidR="00D818F9">
                    <w:rPr>
                      <w:sz w:val="24"/>
                      <w:szCs w:val="24"/>
                    </w:rPr>
                    <w:t>0</w:t>
                  </w:r>
                  <w:r w:rsidRPr="004D2A20">
                    <w:rPr>
                      <w:sz w:val="24"/>
                      <w:szCs w:val="24"/>
                    </w:rPr>
                    <w:t xml:space="preserve">. С оглед на определения по настоящата процедура приложим режим на държавни/минимални помощи - </w:t>
                  </w:r>
                  <w:r w:rsidRPr="004D2A20">
                    <w:rPr>
                      <w:b/>
                      <w:sz w:val="24"/>
                      <w:szCs w:val="24"/>
                      <w:u w:val="single"/>
                    </w:rPr>
                    <w:t>„НЕПОМОЩ“</w:t>
                  </w:r>
                  <w:r w:rsidRPr="004D2A20">
                    <w:rPr>
                      <w:sz w:val="24"/>
                      <w:szCs w:val="24"/>
                    </w:rPr>
                    <w:t xml:space="preserve">, </w:t>
                  </w:r>
                  <w:r w:rsidRPr="004D2A20">
                    <w:rPr>
                      <w:b/>
                      <w:sz w:val="24"/>
                      <w:szCs w:val="24"/>
                      <w:u w:val="single"/>
                    </w:rPr>
                    <w:t>допустими са само дейности, които имат неикономически характер и за които кандидатства кандидат, който не действа като икономически оператор (предприятие).</w:t>
                  </w:r>
                  <w:r w:rsidRPr="004D2A20">
                    <w:rPr>
                      <w:sz w:val="24"/>
                      <w:szCs w:val="24"/>
                    </w:rPr>
                    <w:t xml:space="preserve"> Определянето на режим „</w:t>
                  </w:r>
                  <w:proofErr w:type="spellStart"/>
                  <w:r w:rsidRPr="004D2A20">
                    <w:rPr>
                      <w:sz w:val="24"/>
                      <w:szCs w:val="24"/>
                    </w:rPr>
                    <w:t>непомощ</w:t>
                  </w:r>
                  <w:proofErr w:type="spellEnd"/>
                  <w:r w:rsidRPr="004D2A20">
                    <w:rPr>
                      <w:sz w:val="24"/>
                      <w:szCs w:val="24"/>
                    </w:rPr>
                    <w:t>“ и условията за неговото прилагане са описани в Раздел 16 от настоящите Условия за кандидатстване. С цел доказване на определения по настоящата процедура режим на „</w:t>
                  </w:r>
                  <w:proofErr w:type="spellStart"/>
                  <w:r w:rsidRPr="004D2A20">
                    <w:rPr>
                      <w:sz w:val="24"/>
                      <w:szCs w:val="24"/>
                    </w:rPr>
                    <w:t>непомощ</w:t>
                  </w:r>
                  <w:proofErr w:type="spellEnd"/>
                  <w:r w:rsidRPr="004D2A20">
                    <w:rPr>
                      <w:sz w:val="24"/>
                      <w:szCs w:val="24"/>
                    </w:rPr>
                    <w:t>“ се изисква от кандидатите представянето на анализ разходи-ползи.</w:t>
                  </w:r>
                </w:p>
              </w:tc>
            </w:tr>
          </w:tbl>
          <w:p w14:paraId="3D90385C" w14:textId="77777777" w:rsidR="007C5BF2" w:rsidRPr="004D2A20" w:rsidRDefault="007C5BF2" w:rsidP="007C5BF2">
            <w:pPr>
              <w:keepNext/>
              <w:keepLines/>
              <w:spacing w:line="276" w:lineRule="auto"/>
              <w:outlineLvl w:val="0"/>
              <w:rPr>
                <w:b/>
                <w:bCs/>
                <w:sz w:val="24"/>
                <w:szCs w:val="24"/>
              </w:rPr>
            </w:pPr>
          </w:p>
        </w:tc>
      </w:tr>
    </w:tbl>
    <w:p w14:paraId="7C70AEB4" w14:textId="77777777" w:rsidR="00C1573A" w:rsidRPr="004D2A20" w:rsidRDefault="00C1573A" w:rsidP="00C1573A">
      <w:pPr>
        <w:keepNext/>
        <w:keepLines/>
        <w:spacing w:after="0" w:line="276" w:lineRule="auto"/>
        <w:outlineLvl w:val="0"/>
        <w:rPr>
          <w:rFonts w:eastAsia="Times New Roman"/>
          <w:b/>
          <w:bCs/>
        </w:rPr>
      </w:pPr>
      <w:bookmarkStart w:id="14" w:name="_Toc521318804"/>
    </w:p>
    <w:p w14:paraId="09EB21A9" w14:textId="77777777" w:rsidR="00C1573A" w:rsidRPr="004D2A20" w:rsidRDefault="00C1573A" w:rsidP="00C1573A">
      <w:pPr>
        <w:keepNext/>
        <w:keepLines/>
        <w:spacing w:after="0" w:line="276" w:lineRule="auto"/>
        <w:outlineLvl w:val="0"/>
        <w:rPr>
          <w:rFonts w:eastAsia="Times New Roman"/>
          <w:b/>
          <w:bCs/>
        </w:rPr>
      </w:pPr>
      <w:r w:rsidRPr="004D2A20">
        <w:rPr>
          <w:rFonts w:eastAsia="Times New Roman"/>
          <w:b/>
          <w:bCs/>
        </w:rPr>
        <w:t>13.3. Недопустими дейности:</w:t>
      </w:r>
      <w:bookmarkEnd w:id="14"/>
    </w:p>
    <w:tbl>
      <w:tblPr>
        <w:tblStyle w:val="ae"/>
        <w:tblW w:w="0" w:type="auto"/>
        <w:tblLook w:val="04A0" w:firstRow="1" w:lastRow="0" w:firstColumn="1" w:lastColumn="0" w:noHBand="0" w:noVBand="1"/>
      </w:tblPr>
      <w:tblGrid>
        <w:gridCol w:w="9346"/>
      </w:tblGrid>
      <w:tr w:rsidR="00C1573A" w:rsidRPr="004D2A20" w14:paraId="1AA048E4" w14:textId="77777777" w:rsidTr="00C1573A">
        <w:tc>
          <w:tcPr>
            <w:tcW w:w="9496" w:type="dxa"/>
          </w:tcPr>
          <w:p w14:paraId="1C770406" w14:textId="77777777" w:rsidR="00DE3940" w:rsidRPr="004D2A20" w:rsidRDefault="004365AC" w:rsidP="00DE3940">
            <w:pPr>
              <w:spacing w:line="276" w:lineRule="auto"/>
              <w:jc w:val="both"/>
              <w:rPr>
                <w:b/>
                <w:color w:val="000000"/>
                <w:sz w:val="24"/>
                <w:szCs w:val="24"/>
              </w:rPr>
            </w:pPr>
            <w:r w:rsidRPr="004D2A20">
              <w:rPr>
                <w:b/>
                <w:color w:val="000000"/>
                <w:sz w:val="24"/>
                <w:szCs w:val="24"/>
              </w:rPr>
              <w:t>БЕЗВЪЗМЕЗДНА ФИНАНСОВА ПОМОЩ НЕ СЕ ПРЕДОСТАВЯ:</w:t>
            </w:r>
          </w:p>
          <w:p w14:paraId="1CE2136D" w14:textId="77777777" w:rsidR="00DE3940" w:rsidRPr="004D2A20" w:rsidRDefault="00DE3940" w:rsidP="00DE3940">
            <w:pPr>
              <w:spacing w:line="276" w:lineRule="auto"/>
              <w:jc w:val="both"/>
              <w:rPr>
                <w:color w:val="000000"/>
                <w:sz w:val="24"/>
                <w:szCs w:val="24"/>
              </w:rPr>
            </w:pPr>
          </w:p>
          <w:p w14:paraId="28100DBF" w14:textId="77777777" w:rsidR="00DE3940" w:rsidRPr="004D2A20" w:rsidRDefault="00DE3940" w:rsidP="00DE3940">
            <w:pPr>
              <w:spacing w:line="276" w:lineRule="auto"/>
              <w:jc w:val="both"/>
              <w:rPr>
                <w:color w:val="000000"/>
                <w:sz w:val="24"/>
                <w:szCs w:val="24"/>
              </w:rPr>
            </w:pPr>
            <w:r w:rsidRPr="004D2A20">
              <w:rPr>
                <w:color w:val="000000"/>
                <w:sz w:val="24"/>
                <w:szCs w:val="24"/>
              </w:rPr>
              <w:t>1</w:t>
            </w:r>
            <w:r w:rsidR="00C1573A" w:rsidRPr="004D2A20">
              <w:rPr>
                <w:color w:val="000000"/>
                <w:sz w:val="24"/>
                <w:szCs w:val="24"/>
              </w:rPr>
              <w:t xml:space="preserve">. </w:t>
            </w:r>
            <w:r w:rsidR="00224F45" w:rsidRPr="004D2A20">
              <w:rPr>
                <w:color w:val="000000"/>
                <w:sz w:val="24"/>
                <w:szCs w:val="24"/>
              </w:rPr>
              <w:t>З</w:t>
            </w:r>
            <w:r w:rsidR="00C1573A" w:rsidRPr="004D2A20">
              <w:rPr>
                <w:color w:val="000000"/>
                <w:sz w:val="24"/>
                <w:szCs w:val="24"/>
              </w:rPr>
              <w:t>а дейности, допустими за подпомагане съобразно демаркационната линия с Оператив</w:t>
            </w:r>
            <w:r w:rsidRPr="004D2A20">
              <w:rPr>
                <w:color w:val="000000"/>
                <w:sz w:val="24"/>
                <w:szCs w:val="24"/>
              </w:rPr>
              <w:t>на програма „Региони в растеж“;</w:t>
            </w:r>
          </w:p>
          <w:p w14:paraId="0AEC275D" w14:textId="77777777" w:rsidR="00DE3940" w:rsidRPr="004D2A20" w:rsidRDefault="00DE3940" w:rsidP="00DE3940">
            <w:pPr>
              <w:spacing w:line="276" w:lineRule="auto"/>
              <w:jc w:val="both"/>
              <w:rPr>
                <w:b/>
                <w:color w:val="000000"/>
                <w:sz w:val="24"/>
                <w:szCs w:val="24"/>
              </w:rPr>
            </w:pPr>
          </w:p>
          <w:p w14:paraId="20AEDF7F" w14:textId="77777777" w:rsidR="00C1573A" w:rsidRPr="004D2A20" w:rsidRDefault="00DE3940" w:rsidP="00C1573A">
            <w:pPr>
              <w:spacing w:after="200" w:line="276" w:lineRule="auto"/>
              <w:jc w:val="both"/>
              <w:rPr>
                <w:color w:val="000000"/>
                <w:sz w:val="24"/>
                <w:szCs w:val="24"/>
              </w:rPr>
            </w:pPr>
            <w:r w:rsidRPr="004D2A20">
              <w:rPr>
                <w:color w:val="000000"/>
                <w:sz w:val="24"/>
                <w:szCs w:val="24"/>
              </w:rPr>
              <w:t>2</w:t>
            </w:r>
            <w:r w:rsidR="00C1573A" w:rsidRPr="004D2A20">
              <w:rPr>
                <w:color w:val="000000"/>
                <w:sz w:val="24"/>
                <w:szCs w:val="24"/>
              </w:rPr>
              <w:t xml:space="preserve">. </w:t>
            </w:r>
            <w:r w:rsidR="00224F45" w:rsidRPr="004D2A20">
              <w:rPr>
                <w:color w:val="000000"/>
                <w:sz w:val="24"/>
                <w:szCs w:val="24"/>
              </w:rPr>
              <w:t>З</w:t>
            </w:r>
            <w:r w:rsidR="00C1573A" w:rsidRPr="004D2A20">
              <w:rPr>
                <w:color w:val="000000"/>
                <w:sz w:val="24"/>
                <w:szCs w:val="24"/>
              </w:rPr>
              <w:t xml:space="preserve">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6FC0D444" w14:textId="77777777" w:rsidR="004365AC" w:rsidRPr="004D2A20" w:rsidRDefault="00DE3940" w:rsidP="004365AC">
            <w:pPr>
              <w:widowControl w:val="0"/>
              <w:spacing w:before="240" w:line="276" w:lineRule="auto"/>
              <w:jc w:val="both"/>
              <w:rPr>
                <w:sz w:val="24"/>
                <w:szCs w:val="24"/>
              </w:rPr>
            </w:pPr>
            <w:r w:rsidRPr="004D2A20">
              <w:rPr>
                <w:color w:val="000000"/>
                <w:sz w:val="24"/>
                <w:szCs w:val="24"/>
              </w:rPr>
              <w:t>3</w:t>
            </w:r>
            <w:r w:rsidR="004365AC" w:rsidRPr="004D2A20">
              <w:rPr>
                <w:color w:val="000000"/>
                <w:sz w:val="24"/>
                <w:szCs w:val="24"/>
              </w:rPr>
              <w:t xml:space="preserve">. За проекти, за които </w:t>
            </w:r>
            <w:r w:rsidR="004365AC" w:rsidRPr="004D2A20">
              <w:rPr>
                <w:sz w:val="24"/>
                <w:szCs w:val="24"/>
              </w:rPr>
              <w:t xml:space="preserve">има постановен административен акт по реда на Закона за опазване на околната среда и/или по чл. 31 от Закона за биологичното разнообразие за </w:t>
            </w:r>
            <w:proofErr w:type="spellStart"/>
            <w:r w:rsidR="004365AC" w:rsidRPr="004D2A20">
              <w:rPr>
                <w:sz w:val="24"/>
                <w:szCs w:val="24"/>
              </w:rPr>
              <w:t>неодобряване</w:t>
            </w:r>
            <w:proofErr w:type="spellEnd"/>
            <w:r w:rsidR="004365AC" w:rsidRPr="004D2A20">
              <w:rPr>
                <w:sz w:val="24"/>
                <w:szCs w:val="24"/>
              </w:rPr>
              <w:t xml:space="preserve"> осъществяването/</w:t>
            </w:r>
            <w:proofErr w:type="spellStart"/>
            <w:r w:rsidR="004365AC" w:rsidRPr="004D2A20">
              <w:rPr>
                <w:sz w:val="24"/>
                <w:szCs w:val="24"/>
              </w:rPr>
              <w:t>несъгласуване</w:t>
            </w:r>
            <w:proofErr w:type="spellEnd"/>
            <w:r w:rsidR="004365AC" w:rsidRPr="004D2A20">
              <w:rPr>
                <w:sz w:val="24"/>
                <w:szCs w:val="24"/>
              </w:rPr>
              <w:t xml:space="preserve">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539C1955" w14:textId="77777777" w:rsidR="004365AC" w:rsidRPr="004D2A20" w:rsidRDefault="00DE3940" w:rsidP="004365AC">
            <w:pPr>
              <w:widowControl w:val="0"/>
              <w:spacing w:before="240" w:line="276" w:lineRule="auto"/>
              <w:jc w:val="both"/>
              <w:rPr>
                <w:sz w:val="24"/>
                <w:szCs w:val="24"/>
              </w:rPr>
            </w:pPr>
            <w:r w:rsidRPr="004D2A20">
              <w:rPr>
                <w:sz w:val="24"/>
                <w:szCs w:val="24"/>
              </w:rPr>
              <w:lastRenderedPageBreak/>
              <w:t>4</w:t>
            </w:r>
            <w:r w:rsidR="004365AC" w:rsidRPr="004D2A20">
              <w:rPr>
                <w:sz w:val="24"/>
                <w:szCs w:val="24"/>
              </w:rPr>
              <w:t>.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2684A99F" w14:textId="77777777" w:rsidR="004365AC" w:rsidRPr="004D2A20" w:rsidRDefault="00DE3940" w:rsidP="004365AC">
            <w:pPr>
              <w:widowControl w:val="0"/>
              <w:spacing w:before="240" w:line="276" w:lineRule="auto"/>
              <w:jc w:val="both"/>
              <w:rPr>
                <w:sz w:val="24"/>
                <w:szCs w:val="24"/>
              </w:rPr>
            </w:pPr>
            <w:r w:rsidRPr="004D2A20">
              <w:rPr>
                <w:sz w:val="24"/>
                <w:szCs w:val="24"/>
              </w:rPr>
              <w:t>5</w:t>
            </w:r>
            <w:r w:rsidR="004365AC" w:rsidRPr="004D2A20">
              <w:rPr>
                <w:sz w:val="24"/>
                <w:szCs w:val="24"/>
              </w:rPr>
              <w:t xml:space="preserve">. За проекти, по които дейностите по настоящите </w:t>
            </w:r>
            <w:r w:rsidR="00C105E2" w:rsidRPr="004D2A20">
              <w:rPr>
                <w:sz w:val="24"/>
                <w:szCs w:val="24"/>
              </w:rPr>
              <w:t>Условия</w:t>
            </w:r>
            <w:r w:rsidR="004365AC" w:rsidRPr="004D2A20">
              <w:rPr>
                <w:sz w:val="24"/>
                <w:szCs w:val="24"/>
              </w:rPr>
              <w:t xml:space="preserve">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4A6C0723" w14:textId="7365AA14" w:rsidR="004365AC" w:rsidRPr="004D2A20" w:rsidRDefault="00DE3940" w:rsidP="004365AC">
            <w:pPr>
              <w:widowControl w:val="0"/>
              <w:spacing w:before="240" w:line="276" w:lineRule="auto"/>
              <w:jc w:val="both"/>
              <w:rPr>
                <w:sz w:val="24"/>
                <w:szCs w:val="24"/>
              </w:rPr>
            </w:pPr>
            <w:r w:rsidRPr="004D2A20">
              <w:rPr>
                <w:sz w:val="24"/>
                <w:szCs w:val="24"/>
              </w:rPr>
              <w:t>6</w:t>
            </w:r>
            <w:r w:rsidR="004365AC" w:rsidRPr="004D2A20">
              <w:rPr>
                <w:sz w:val="24"/>
                <w:szCs w:val="24"/>
              </w:rPr>
              <w:t>.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w:t>
            </w:r>
            <w:r w:rsidR="006A6CC6">
              <w:rPr>
                <w:sz w:val="24"/>
                <w:szCs w:val="24"/>
              </w:rPr>
              <w:t xml:space="preserve"> приложимата нормативна база</w:t>
            </w:r>
            <w:r w:rsidR="004365AC" w:rsidRPr="004D2A20">
              <w:rPr>
                <w:sz w:val="24"/>
                <w:szCs w:val="24"/>
              </w:rPr>
              <w:t>.</w:t>
            </w:r>
          </w:p>
          <w:p w14:paraId="2D5AA368" w14:textId="77777777" w:rsidR="004365AC" w:rsidRPr="004D2A20" w:rsidRDefault="00DE3940" w:rsidP="004365AC">
            <w:pPr>
              <w:widowControl w:val="0"/>
              <w:spacing w:before="240" w:line="276" w:lineRule="auto"/>
              <w:jc w:val="both"/>
              <w:rPr>
                <w:sz w:val="24"/>
                <w:szCs w:val="24"/>
              </w:rPr>
            </w:pPr>
            <w:r w:rsidRPr="004D2A20">
              <w:rPr>
                <w:sz w:val="24"/>
                <w:szCs w:val="24"/>
              </w:rPr>
              <w:t>7</w:t>
            </w:r>
            <w:r w:rsidR="004365AC" w:rsidRPr="004D2A20">
              <w:rPr>
                <w:sz w:val="24"/>
                <w:szCs w:val="24"/>
              </w:rPr>
              <w:t>. За проекти, които включват инвестиции, които не отговарят на европейското и национално законодателство</w:t>
            </w:r>
            <w:r w:rsidR="0058557A" w:rsidRPr="004D2A20">
              <w:rPr>
                <w:sz w:val="24"/>
                <w:szCs w:val="24"/>
              </w:rPr>
              <w:t>.</w:t>
            </w:r>
          </w:p>
          <w:tbl>
            <w:tblPr>
              <w:tblStyle w:val="ae"/>
              <w:tblW w:w="0" w:type="auto"/>
              <w:shd w:val="clear" w:color="auto" w:fill="DEEAF6" w:themeFill="accent1" w:themeFillTint="33"/>
              <w:tblLook w:val="04A0" w:firstRow="1" w:lastRow="0" w:firstColumn="1" w:lastColumn="0" w:noHBand="0" w:noVBand="1"/>
            </w:tblPr>
            <w:tblGrid>
              <w:gridCol w:w="9120"/>
            </w:tblGrid>
            <w:tr w:rsidR="00F26BA5" w:rsidRPr="004D2A20" w14:paraId="4D23F996" w14:textId="77777777" w:rsidTr="00F26BA5">
              <w:tc>
                <w:tcPr>
                  <w:tcW w:w="9265" w:type="dxa"/>
                  <w:shd w:val="clear" w:color="auto" w:fill="DEEAF6" w:themeFill="accent1" w:themeFillTint="33"/>
                </w:tcPr>
                <w:p w14:paraId="093B9085" w14:textId="77777777" w:rsidR="00F26BA5" w:rsidRPr="004D2A20" w:rsidRDefault="00F26BA5" w:rsidP="00F75693">
                  <w:pPr>
                    <w:spacing w:line="276" w:lineRule="auto"/>
                    <w:jc w:val="both"/>
                    <w:rPr>
                      <w:color w:val="000000"/>
                      <w:sz w:val="24"/>
                      <w:szCs w:val="24"/>
                    </w:rPr>
                  </w:pPr>
                  <w:r w:rsidRPr="004D2A20">
                    <w:rPr>
                      <w:rFonts w:eastAsia="Calibri"/>
                      <w:sz w:val="24"/>
                      <w:szCs w:val="24"/>
                      <w:lang w:eastAsia="en-US"/>
                    </w:rPr>
                    <w:t xml:space="preserve">Безвъзмездната финансова помощ не се предоставя за </w:t>
                  </w:r>
                  <w:r w:rsidR="00347711" w:rsidRPr="004D2A20">
                    <w:rPr>
                      <w:rFonts w:eastAsia="Calibri"/>
                      <w:sz w:val="24"/>
                      <w:szCs w:val="24"/>
                      <w:lang w:eastAsia="en-US"/>
                    </w:rPr>
                    <w:t>дейности</w:t>
                  </w:r>
                  <w:r w:rsidRPr="004D2A20">
                    <w:rPr>
                      <w:rFonts w:eastAsia="Calibri"/>
                      <w:sz w:val="24"/>
                      <w:szCs w:val="24"/>
                      <w:lang w:eastAsia="en-US"/>
                    </w:rPr>
                    <w:t xml:space="preserve">, които вече са финансирани със средства от ЕСИФ или чрез други инструменти на Европейския съюз в съответствие с </w:t>
                  </w:r>
                  <w:hyperlink r:id="rId9" w:history="1">
                    <w:r w:rsidRPr="004D2A20">
                      <w:rPr>
                        <w:rFonts w:eastAsia="Calibri"/>
                        <w:color w:val="000000"/>
                        <w:sz w:val="24"/>
                        <w:szCs w:val="24"/>
                        <w:lang w:eastAsia="en-US"/>
                      </w:rPr>
                      <w:t>чл. 65, параграф 11 от Регламент (ЕС) № 1303/2013</w:t>
                    </w:r>
                  </w:hyperlink>
                  <w:r w:rsidRPr="004D2A20">
                    <w:rPr>
                      <w:rFonts w:eastAsia="Calibri"/>
                      <w:sz w:val="24"/>
                      <w:szCs w:val="24"/>
                      <w:lang w:eastAsia="en-US"/>
                    </w:rPr>
                    <w:t xml:space="preserve"> на Европейския парламент и на Съвета от 17 декември 2013 г. за определяне на </w:t>
                  </w:r>
                  <w:proofErr w:type="spellStart"/>
                  <w:r w:rsidRPr="004D2A20">
                    <w:rPr>
                      <w:rFonts w:eastAsia="Calibri"/>
                      <w:sz w:val="24"/>
                      <w:szCs w:val="24"/>
                      <w:lang w:eastAsia="en-US"/>
                    </w:rPr>
                    <w:t>общоприложими</w:t>
                  </w:r>
                  <w:proofErr w:type="spellEnd"/>
                  <w:r w:rsidRPr="004D2A20">
                    <w:rPr>
                      <w:rFonts w:eastAsia="Calibri"/>
                      <w:sz w:val="24"/>
                      <w:szCs w:val="24"/>
                      <w:lang w:eastAsia="en-US"/>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4D2A20">
                      <w:rPr>
                        <w:rFonts w:eastAsia="Calibri"/>
                        <w:color w:val="000000"/>
                        <w:sz w:val="24"/>
                        <w:szCs w:val="24"/>
                        <w:lang w:eastAsia="en-US"/>
                      </w:rPr>
                      <w:t>Регламент (ЕО) № 1083/2006 на Съвета</w:t>
                    </w:r>
                  </w:hyperlink>
                  <w:r w:rsidRPr="004D2A20">
                    <w:rPr>
                      <w:rFonts w:eastAsia="Calibri"/>
                      <w:sz w:val="24"/>
                      <w:szCs w:val="24"/>
                      <w:lang w:eastAsia="en-US"/>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14:paraId="782ABCF7" w14:textId="77777777" w:rsidR="00C1573A" w:rsidRPr="004D2A20" w:rsidRDefault="00C1573A" w:rsidP="00C1573A">
            <w:pPr>
              <w:keepNext/>
              <w:keepLines/>
              <w:spacing w:line="276" w:lineRule="auto"/>
              <w:jc w:val="both"/>
              <w:outlineLvl w:val="0"/>
              <w:rPr>
                <w:bCs/>
                <w:sz w:val="24"/>
                <w:szCs w:val="24"/>
              </w:rPr>
            </w:pPr>
          </w:p>
        </w:tc>
      </w:tr>
    </w:tbl>
    <w:p w14:paraId="07B67302" w14:textId="77777777" w:rsidR="008569B5" w:rsidRDefault="008569B5" w:rsidP="00F75693">
      <w:pPr>
        <w:keepNext/>
        <w:keepLines/>
        <w:spacing w:after="0" w:line="276" w:lineRule="auto"/>
        <w:outlineLvl w:val="0"/>
        <w:rPr>
          <w:rFonts w:eastAsia="Times New Roman"/>
          <w:b/>
          <w:bCs/>
        </w:rPr>
      </w:pPr>
      <w:bookmarkStart w:id="15" w:name="_Toc521318805"/>
    </w:p>
    <w:p w14:paraId="121921BB" w14:textId="23156AFF" w:rsidR="008C47F2" w:rsidRPr="008B7531" w:rsidRDefault="008C47F2" w:rsidP="00F75693">
      <w:pPr>
        <w:keepNext/>
        <w:keepLines/>
        <w:spacing w:after="0" w:line="276" w:lineRule="auto"/>
        <w:outlineLvl w:val="0"/>
        <w:rPr>
          <w:rFonts w:eastAsia="Times New Roman"/>
          <w:b/>
          <w:bCs/>
        </w:rPr>
      </w:pPr>
      <w:r w:rsidRPr="008B7531">
        <w:rPr>
          <w:rFonts w:eastAsia="Times New Roman"/>
          <w:b/>
          <w:bCs/>
        </w:rPr>
        <w:t>14. КАТЕГОРИИ РАЗХОДИ, ДОПУСТИМИ ЗА ФИНАНСИРАНЕ:</w:t>
      </w:r>
      <w:bookmarkEnd w:id="15"/>
    </w:p>
    <w:p w14:paraId="692FC0AC" w14:textId="77777777" w:rsidR="00622EF8" w:rsidRPr="004D2A20" w:rsidRDefault="00622EF8" w:rsidP="00FD00B3">
      <w:pPr>
        <w:keepNext/>
        <w:keepLines/>
        <w:spacing w:after="0" w:line="276" w:lineRule="auto"/>
        <w:outlineLvl w:val="0"/>
        <w:rPr>
          <w:rFonts w:eastAsia="Times New Roman"/>
          <w:b/>
          <w:bCs/>
        </w:rPr>
      </w:pPr>
      <w:r w:rsidRPr="008B7531">
        <w:rPr>
          <w:rFonts w:eastAsia="Times New Roman"/>
          <w:b/>
          <w:bCs/>
        </w:rPr>
        <w:t>14.1. Допустими разходи:</w:t>
      </w:r>
    </w:p>
    <w:tbl>
      <w:tblPr>
        <w:tblStyle w:val="ae"/>
        <w:tblW w:w="0" w:type="auto"/>
        <w:tblLook w:val="04A0" w:firstRow="1" w:lastRow="0" w:firstColumn="1" w:lastColumn="0" w:noHBand="0" w:noVBand="1"/>
      </w:tblPr>
      <w:tblGrid>
        <w:gridCol w:w="9346"/>
      </w:tblGrid>
      <w:tr w:rsidR="00D630C3" w:rsidRPr="004D2A20" w14:paraId="687B6EFE" w14:textId="77777777" w:rsidTr="00D630C3">
        <w:tc>
          <w:tcPr>
            <w:tcW w:w="9496" w:type="dxa"/>
          </w:tcPr>
          <w:p w14:paraId="67FF7A19" w14:textId="143E99E1" w:rsidR="00DB2FDA" w:rsidRPr="004D2A20" w:rsidRDefault="00DB2FDA" w:rsidP="006A00FD">
            <w:pPr>
              <w:widowControl w:val="0"/>
              <w:autoSpaceDE w:val="0"/>
              <w:autoSpaceDN w:val="0"/>
              <w:adjustRightInd w:val="0"/>
              <w:spacing w:line="276" w:lineRule="auto"/>
              <w:jc w:val="both"/>
              <w:rPr>
                <w:rFonts w:eastAsia="Calibri"/>
                <w:b/>
                <w:sz w:val="24"/>
                <w:szCs w:val="24"/>
              </w:rPr>
            </w:pPr>
            <w:r w:rsidRPr="004D2A20">
              <w:rPr>
                <w:rFonts w:eastAsia="Calibri"/>
                <w:b/>
                <w:sz w:val="24"/>
                <w:szCs w:val="24"/>
              </w:rPr>
              <w:t>По подмярка 7.</w:t>
            </w:r>
            <w:r w:rsidR="00C95BF9">
              <w:rPr>
                <w:rFonts w:eastAsia="Calibri"/>
                <w:b/>
                <w:sz w:val="24"/>
                <w:szCs w:val="24"/>
              </w:rPr>
              <w:t>4</w:t>
            </w:r>
            <w:r w:rsidRPr="004D2A20">
              <w:rPr>
                <w:rFonts w:eastAsia="Calibri"/>
                <w:b/>
                <w:sz w:val="24"/>
                <w:szCs w:val="24"/>
              </w:rPr>
              <w:t>. „</w:t>
            </w:r>
            <w:r w:rsidR="00C95BF9" w:rsidRPr="00C95BF9">
              <w:rPr>
                <w:rFonts w:eastAsia="Calibri"/>
                <w:b/>
                <w:sz w:val="24"/>
                <w:szCs w:val="24"/>
              </w:rPr>
              <w:t>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w:t>
            </w:r>
            <w:r w:rsidRPr="004D2A20">
              <w:rPr>
                <w:rFonts w:eastAsia="Calibri"/>
                <w:b/>
                <w:sz w:val="24"/>
                <w:szCs w:val="24"/>
              </w:rPr>
              <w:t>“ от СВОМР на „МИГ Брезово, Братя Даскалови“ допустими за финансиране са следните разходи:</w:t>
            </w:r>
          </w:p>
          <w:p w14:paraId="4EFBF556" w14:textId="2DE759AC" w:rsidR="00DB2FDA" w:rsidRPr="004D2A20" w:rsidRDefault="00C95BF9" w:rsidP="006A00FD">
            <w:pPr>
              <w:pStyle w:val="a3"/>
              <w:widowControl w:val="0"/>
              <w:numPr>
                <w:ilvl w:val="0"/>
                <w:numId w:val="26"/>
              </w:numPr>
              <w:autoSpaceDE w:val="0"/>
              <w:autoSpaceDN w:val="0"/>
              <w:adjustRightInd w:val="0"/>
              <w:spacing w:line="276" w:lineRule="auto"/>
              <w:jc w:val="both"/>
              <w:rPr>
                <w:rFonts w:eastAsia="Calibri"/>
                <w:b/>
                <w:sz w:val="24"/>
                <w:szCs w:val="24"/>
              </w:rPr>
            </w:pPr>
            <w:r w:rsidRPr="00C95BF9">
              <w:rPr>
                <w:rFonts w:eastAsia="Calibri"/>
                <w:b/>
                <w:sz w:val="24"/>
                <w:szCs w:val="24"/>
              </w:rPr>
              <w:t>Закупуването или вземането на лизинг на нови машини и оборудване, обзавеждане до пазарната цена на актива;</w:t>
            </w:r>
          </w:p>
          <w:p w14:paraId="2F2CFF1E" w14:textId="6AB367C8" w:rsidR="00C95BF9" w:rsidRDefault="00C95BF9" w:rsidP="00DB2FDA">
            <w:pPr>
              <w:pStyle w:val="a3"/>
              <w:widowControl w:val="0"/>
              <w:numPr>
                <w:ilvl w:val="0"/>
                <w:numId w:val="26"/>
              </w:numPr>
              <w:autoSpaceDE w:val="0"/>
              <w:autoSpaceDN w:val="0"/>
              <w:adjustRightInd w:val="0"/>
              <w:spacing w:before="240" w:after="200" w:line="276" w:lineRule="auto"/>
              <w:jc w:val="both"/>
              <w:rPr>
                <w:b/>
                <w:sz w:val="24"/>
                <w:szCs w:val="24"/>
              </w:rPr>
            </w:pPr>
            <w:r w:rsidRPr="00C95BF9">
              <w:rPr>
                <w:b/>
                <w:sz w:val="24"/>
                <w:szCs w:val="24"/>
              </w:rPr>
              <w:t xml:space="preserve">Разходи свързани с изграждането на системи за видео наблюдение на открити </w:t>
            </w:r>
            <w:r w:rsidRPr="00C95BF9">
              <w:rPr>
                <w:b/>
                <w:sz w:val="24"/>
                <w:szCs w:val="24"/>
              </w:rPr>
              <w:lastRenderedPageBreak/>
              <w:t>обществени места;</w:t>
            </w:r>
          </w:p>
          <w:p w14:paraId="6F99E17D" w14:textId="77777777" w:rsidR="001C0ACC" w:rsidRDefault="00C95BF9" w:rsidP="001C0ACC">
            <w:pPr>
              <w:pStyle w:val="a3"/>
              <w:widowControl w:val="0"/>
              <w:numPr>
                <w:ilvl w:val="0"/>
                <w:numId w:val="26"/>
              </w:numPr>
              <w:autoSpaceDE w:val="0"/>
              <w:autoSpaceDN w:val="0"/>
              <w:adjustRightInd w:val="0"/>
              <w:spacing w:before="240" w:after="200" w:line="276" w:lineRule="auto"/>
              <w:jc w:val="both"/>
              <w:rPr>
                <w:b/>
                <w:sz w:val="24"/>
                <w:szCs w:val="24"/>
              </w:rPr>
            </w:pPr>
            <w:r w:rsidRPr="00C95BF9">
              <w:rPr>
                <w:b/>
                <w:sz w:val="24"/>
                <w:szCs w:val="24"/>
              </w:rPr>
              <w:t>Разходи свързани с изграждането на публично достъпни WI – FI интернет зони в населени места на територията на МИГ;</w:t>
            </w:r>
          </w:p>
          <w:p w14:paraId="2F7F6CE3" w14:textId="54BA6777" w:rsidR="001C0ACC" w:rsidRPr="001C0ACC" w:rsidRDefault="001C0ACC" w:rsidP="001C0ACC">
            <w:pPr>
              <w:pStyle w:val="a3"/>
              <w:widowControl w:val="0"/>
              <w:numPr>
                <w:ilvl w:val="0"/>
                <w:numId w:val="26"/>
              </w:numPr>
              <w:autoSpaceDE w:val="0"/>
              <w:autoSpaceDN w:val="0"/>
              <w:adjustRightInd w:val="0"/>
              <w:spacing w:before="240" w:after="200" w:line="276" w:lineRule="auto"/>
              <w:jc w:val="both"/>
              <w:rPr>
                <w:b/>
                <w:sz w:val="24"/>
                <w:szCs w:val="24"/>
              </w:rPr>
            </w:pPr>
            <w:r w:rsidRPr="001C0ACC">
              <w:rPr>
                <w:b/>
                <w:sz w:val="24"/>
                <w:szCs w:val="24"/>
              </w:rPr>
              <w:t>Нематериални инвестиции: придобиването или развитието на компютърен софтуер и придобиването на патенти, лицензи, авторски права, търговски марки.</w:t>
            </w:r>
          </w:p>
          <w:p w14:paraId="2B94BE65" w14:textId="7934E720" w:rsidR="003A4FC4" w:rsidRPr="004D2A20" w:rsidRDefault="00DB2FDA" w:rsidP="003A4FC4">
            <w:pPr>
              <w:pStyle w:val="a3"/>
              <w:widowControl w:val="0"/>
              <w:numPr>
                <w:ilvl w:val="0"/>
                <w:numId w:val="26"/>
              </w:numPr>
              <w:autoSpaceDE w:val="0"/>
              <w:autoSpaceDN w:val="0"/>
              <w:adjustRightInd w:val="0"/>
              <w:spacing w:before="240" w:after="200" w:line="276" w:lineRule="auto"/>
              <w:jc w:val="both"/>
              <w:rPr>
                <w:b/>
                <w:sz w:val="24"/>
                <w:szCs w:val="24"/>
              </w:rPr>
            </w:pPr>
            <w:r w:rsidRPr="004D2A20">
              <w:rPr>
                <w:b/>
                <w:sz w:val="24"/>
                <w:szCs w:val="24"/>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r w:rsidR="003A4FC4" w:rsidRPr="004D2A20">
              <w:rPr>
                <w:b/>
                <w:sz w:val="24"/>
                <w:szCs w:val="24"/>
              </w:rPr>
              <w:t>:</w:t>
            </w:r>
          </w:p>
          <w:p w14:paraId="0458FDAA" w14:textId="70880C70" w:rsidR="003A4FC4" w:rsidRPr="004D2A20" w:rsidRDefault="001C0ACC" w:rsidP="003A4FC4">
            <w:pPr>
              <w:pStyle w:val="a3"/>
              <w:widowControl w:val="0"/>
              <w:autoSpaceDE w:val="0"/>
              <w:autoSpaceDN w:val="0"/>
              <w:adjustRightInd w:val="0"/>
              <w:spacing w:before="240" w:after="200" w:line="276" w:lineRule="auto"/>
              <w:jc w:val="both"/>
              <w:rPr>
                <w:b/>
                <w:sz w:val="24"/>
                <w:szCs w:val="24"/>
              </w:rPr>
            </w:pPr>
            <w:r>
              <w:rPr>
                <w:sz w:val="24"/>
                <w:szCs w:val="24"/>
              </w:rPr>
              <w:t>5</w:t>
            </w:r>
            <w:r w:rsidR="00D7775D" w:rsidRPr="004D2A20">
              <w:rPr>
                <w:sz w:val="24"/>
                <w:szCs w:val="24"/>
              </w:rPr>
              <w:t>.1. Общи разходи свързани с проекта, в това число разходи за хонорари за архитекти, инженери и консултанти, консултации за икономическа и еко</w:t>
            </w:r>
            <w:r w:rsidR="003A4FC4" w:rsidRPr="004D2A20">
              <w:rPr>
                <w:sz w:val="24"/>
                <w:szCs w:val="24"/>
              </w:rPr>
              <w:t>логична устойчивост на проекта</w:t>
            </w:r>
            <w:r w:rsidR="00D7775D" w:rsidRPr="004D2A20">
              <w:rPr>
                <w:sz w:val="24"/>
                <w:szCs w:val="24"/>
              </w:rPr>
              <w:t>, извършени както в процеса на подготовка на проекта преди подаване на проектното предложение, така и по врем</w:t>
            </w:r>
            <w:r w:rsidR="003A4FC4" w:rsidRPr="004D2A20">
              <w:rPr>
                <w:sz w:val="24"/>
                <w:szCs w:val="24"/>
              </w:rPr>
              <w:t xml:space="preserve">е на неговото изпълнение, </w:t>
            </w:r>
            <w:r w:rsidR="00D7775D" w:rsidRPr="004D2A20">
              <w:rPr>
                <w:b/>
                <w:sz w:val="24"/>
                <w:szCs w:val="24"/>
              </w:rPr>
              <w:t xml:space="preserve">не могат да надхвърлят 12 на сто от общия размер на допустимите разходи по проект, включени в т. </w:t>
            </w:r>
            <w:r w:rsidR="003A4FC4" w:rsidRPr="004D2A20">
              <w:rPr>
                <w:b/>
                <w:sz w:val="24"/>
                <w:szCs w:val="24"/>
              </w:rPr>
              <w:t>1,2</w:t>
            </w:r>
            <w:r>
              <w:rPr>
                <w:b/>
                <w:sz w:val="24"/>
                <w:szCs w:val="24"/>
              </w:rPr>
              <w:t>,</w:t>
            </w:r>
            <w:r w:rsidR="003A4FC4" w:rsidRPr="004D2A20">
              <w:rPr>
                <w:b/>
                <w:sz w:val="24"/>
                <w:szCs w:val="24"/>
              </w:rPr>
              <w:t>3</w:t>
            </w:r>
            <w:r>
              <w:rPr>
                <w:b/>
                <w:sz w:val="24"/>
                <w:szCs w:val="24"/>
              </w:rPr>
              <w:t xml:space="preserve"> и 4</w:t>
            </w:r>
            <w:r w:rsidR="00D7775D" w:rsidRPr="004D2A20">
              <w:rPr>
                <w:b/>
                <w:sz w:val="24"/>
                <w:szCs w:val="24"/>
              </w:rPr>
              <w:t>.</w:t>
            </w:r>
          </w:p>
          <w:p w14:paraId="6508157B" w14:textId="7E82ED46" w:rsidR="00CE7D98" w:rsidRPr="004D2A20" w:rsidRDefault="001C0ACC" w:rsidP="003A4FC4">
            <w:pPr>
              <w:pStyle w:val="a3"/>
              <w:widowControl w:val="0"/>
              <w:autoSpaceDE w:val="0"/>
              <w:autoSpaceDN w:val="0"/>
              <w:adjustRightInd w:val="0"/>
              <w:spacing w:before="240" w:after="200" w:line="276" w:lineRule="auto"/>
              <w:jc w:val="both"/>
              <w:rPr>
                <w:b/>
                <w:sz w:val="24"/>
                <w:szCs w:val="24"/>
              </w:rPr>
            </w:pPr>
            <w:r>
              <w:rPr>
                <w:sz w:val="24"/>
                <w:szCs w:val="24"/>
              </w:rPr>
              <w:t>5</w:t>
            </w:r>
            <w:r w:rsidR="00CE7D98" w:rsidRPr="004D2A20">
              <w:rPr>
                <w:sz w:val="24"/>
                <w:szCs w:val="24"/>
              </w:rPr>
              <w:t>.2. Разходите за консултанти и консултации за икон</w:t>
            </w:r>
            <w:r w:rsidR="003A4FC4" w:rsidRPr="004D2A20">
              <w:rPr>
                <w:sz w:val="24"/>
                <w:szCs w:val="24"/>
              </w:rPr>
              <w:t xml:space="preserve">омическа устойчивост </w:t>
            </w:r>
            <w:r w:rsidR="00CE7D98" w:rsidRPr="004D2A20">
              <w:rPr>
                <w:sz w:val="24"/>
                <w:szCs w:val="24"/>
              </w:rPr>
              <w:t>се състоят от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w:t>
            </w:r>
            <w:r w:rsidR="003A4FC4" w:rsidRPr="004D2A20">
              <w:rPr>
                <w:sz w:val="24"/>
                <w:szCs w:val="24"/>
              </w:rPr>
              <w:t xml:space="preserve">оекта до изплащане на помощта </w:t>
            </w:r>
            <w:r w:rsidR="00CE7D98" w:rsidRPr="004D2A20">
              <w:rPr>
                <w:sz w:val="24"/>
                <w:szCs w:val="24"/>
              </w:rPr>
              <w:t xml:space="preserve">не </w:t>
            </w:r>
            <w:r w:rsidR="00CE7D98" w:rsidRPr="004D2A20">
              <w:rPr>
                <w:b/>
                <w:sz w:val="24"/>
                <w:szCs w:val="24"/>
              </w:rPr>
              <w:t>следва да надхвърлят 5 на сто от ст</w:t>
            </w:r>
            <w:r w:rsidR="00845040" w:rsidRPr="004D2A20">
              <w:rPr>
                <w:b/>
                <w:sz w:val="24"/>
                <w:szCs w:val="24"/>
              </w:rPr>
              <w:t xml:space="preserve">ойността на допустимите разходи по </w:t>
            </w:r>
            <w:r w:rsidR="003A4FC4" w:rsidRPr="004D2A20">
              <w:rPr>
                <w:b/>
                <w:sz w:val="24"/>
                <w:szCs w:val="24"/>
              </w:rPr>
              <w:t>точки 1, 2</w:t>
            </w:r>
            <w:r>
              <w:rPr>
                <w:b/>
                <w:sz w:val="24"/>
                <w:szCs w:val="24"/>
              </w:rPr>
              <w:t>,</w:t>
            </w:r>
            <w:r w:rsidR="003A4FC4" w:rsidRPr="004D2A20">
              <w:rPr>
                <w:b/>
                <w:sz w:val="24"/>
                <w:szCs w:val="24"/>
              </w:rPr>
              <w:t>3</w:t>
            </w:r>
            <w:r>
              <w:rPr>
                <w:b/>
                <w:sz w:val="24"/>
                <w:szCs w:val="24"/>
              </w:rPr>
              <w:t xml:space="preserve"> и 4</w:t>
            </w:r>
            <w:r w:rsidR="00845040" w:rsidRPr="004D2A20">
              <w:rPr>
                <w:b/>
                <w:sz w:val="24"/>
                <w:szCs w:val="24"/>
              </w:rPr>
              <w:t>.</w:t>
            </w:r>
          </w:p>
          <w:p w14:paraId="022D0EC4" w14:textId="77777777" w:rsidR="00E24FB6" w:rsidRPr="004D2A20" w:rsidRDefault="006D53E1" w:rsidP="00F75693">
            <w:pPr>
              <w:widowControl w:val="0"/>
              <w:autoSpaceDE w:val="0"/>
              <w:autoSpaceDN w:val="0"/>
              <w:adjustRightInd w:val="0"/>
              <w:spacing w:line="276" w:lineRule="auto"/>
              <w:jc w:val="both"/>
              <w:rPr>
                <w:rFonts w:eastAsia="Calibri"/>
                <w:b/>
                <w:sz w:val="24"/>
                <w:szCs w:val="24"/>
                <w:u w:val="single"/>
                <w:lang w:val="en-US"/>
              </w:rPr>
            </w:pPr>
            <w:r w:rsidRPr="004D2A20">
              <w:rPr>
                <w:rFonts w:eastAsia="Calibri"/>
                <w:b/>
                <w:sz w:val="24"/>
                <w:szCs w:val="24"/>
                <w:u w:val="single"/>
              </w:rPr>
              <w:t>Специфични допустими разходи:</w:t>
            </w:r>
          </w:p>
          <w:p w14:paraId="159C2B14" w14:textId="77777777" w:rsidR="002D5EEB" w:rsidRPr="004D2A20" w:rsidRDefault="002D5EEB" w:rsidP="00F75693">
            <w:pPr>
              <w:widowControl w:val="0"/>
              <w:autoSpaceDE w:val="0"/>
              <w:autoSpaceDN w:val="0"/>
              <w:adjustRightInd w:val="0"/>
              <w:spacing w:line="276" w:lineRule="auto"/>
              <w:jc w:val="both"/>
              <w:rPr>
                <w:rFonts w:eastAsia="Calibri"/>
                <w:b/>
                <w:sz w:val="24"/>
                <w:szCs w:val="24"/>
                <w:lang w:val="en-US"/>
              </w:rPr>
            </w:pPr>
            <w:r w:rsidRPr="004D2A20">
              <w:rPr>
                <w:rFonts w:eastAsia="Calibri"/>
                <w:b/>
                <w:sz w:val="24"/>
                <w:szCs w:val="24"/>
              </w:rPr>
              <w:t>Невъзстановимият данък добавена стойност е допустим разход</w:t>
            </w:r>
            <w:r w:rsidR="001D4ECD" w:rsidRPr="004D2A20">
              <w:rPr>
                <w:rFonts w:eastAsia="Calibri"/>
                <w:b/>
                <w:sz w:val="24"/>
                <w:szCs w:val="24"/>
              </w:rPr>
              <w:t>.</w:t>
            </w:r>
          </w:p>
          <w:p w14:paraId="232D68C0" w14:textId="77777777" w:rsidR="006D53E1" w:rsidRPr="004D2A20" w:rsidRDefault="002D5EEB" w:rsidP="006A00FD">
            <w:pPr>
              <w:widowControl w:val="0"/>
              <w:autoSpaceDE w:val="0"/>
              <w:autoSpaceDN w:val="0"/>
              <w:adjustRightInd w:val="0"/>
              <w:spacing w:line="276" w:lineRule="auto"/>
              <w:jc w:val="both"/>
              <w:rPr>
                <w:rFonts w:eastAsia="Calibri"/>
                <w:sz w:val="24"/>
                <w:szCs w:val="24"/>
              </w:rPr>
            </w:pPr>
            <w:r w:rsidRPr="004D2A20">
              <w:rPr>
                <w:rFonts w:eastAsia="Calibri"/>
                <w:sz w:val="24"/>
                <w:szCs w:val="24"/>
              </w:rPr>
              <w:t xml:space="preserve">1. При </w:t>
            </w:r>
            <w:r w:rsidRPr="004D2A20">
              <w:rPr>
                <w:rFonts w:eastAsia="Calibri"/>
                <w:sz w:val="24"/>
                <w:szCs w:val="24"/>
                <w:u w:val="single"/>
              </w:rPr>
              <w:t>кандидати различни от община</w:t>
            </w:r>
            <w:r w:rsidRPr="004D2A20">
              <w:rPr>
                <w:rFonts w:eastAsia="Calibri"/>
                <w:sz w:val="24"/>
                <w:szCs w:val="24"/>
              </w:rPr>
              <w:t>, в случай че ДДС е невъзстановим за кандидата, същият се включва към съответното бюджетно перо по проекта.</w:t>
            </w:r>
          </w:p>
          <w:p w14:paraId="201846FF" w14:textId="77777777" w:rsidR="00F93633" w:rsidRPr="004D2A20" w:rsidRDefault="002D5EEB" w:rsidP="006A00FD">
            <w:pPr>
              <w:widowControl w:val="0"/>
              <w:autoSpaceDE w:val="0"/>
              <w:autoSpaceDN w:val="0"/>
              <w:adjustRightInd w:val="0"/>
              <w:spacing w:line="276" w:lineRule="auto"/>
              <w:jc w:val="both"/>
              <w:rPr>
                <w:rFonts w:eastAsia="Calibri"/>
                <w:sz w:val="24"/>
                <w:szCs w:val="24"/>
              </w:rPr>
            </w:pPr>
            <w:r w:rsidRPr="004D2A20">
              <w:rPr>
                <w:rFonts w:eastAsia="Calibri"/>
                <w:sz w:val="24"/>
                <w:szCs w:val="24"/>
              </w:rPr>
              <w:t xml:space="preserve">2. Разходите за ДДС не се заявяват в проектното предложение </w:t>
            </w:r>
            <w:r w:rsidRPr="004D2A20">
              <w:rPr>
                <w:rFonts w:eastAsia="Calibri"/>
                <w:sz w:val="24"/>
                <w:szCs w:val="24"/>
                <w:u w:val="single"/>
              </w:rPr>
              <w:t>на кандидат – община</w:t>
            </w:r>
            <w:r w:rsidRPr="004D2A20">
              <w:rPr>
                <w:rFonts w:eastAsia="Calibri"/>
                <w:sz w:val="24"/>
                <w:szCs w:val="24"/>
              </w:rPr>
              <w:t>.</w:t>
            </w:r>
            <w:r w:rsidR="00F93633" w:rsidRPr="004D2A20">
              <w:rPr>
                <w:rFonts w:eastAsia="Calibri"/>
                <w:sz w:val="24"/>
                <w:szCs w:val="24"/>
              </w:rPr>
              <w:t xml:space="preserve"> Финансирането на разходи за ДДС</w:t>
            </w:r>
            <w:r w:rsidRPr="004D2A20">
              <w:rPr>
                <w:rFonts w:eastAsia="Calibri"/>
                <w:sz w:val="24"/>
                <w:szCs w:val="24"/>
              </w:rPr>
              <w:t xml:space="preserve"> </w:t>
            </w:r>
            <w:r w:rsidR="00F93633" w:rsidRPr="004D2A20">
              <w:rPr>
                <w:rFonts w:eastAsia="Calibri"/>
                <w:sz w:val="24"/>
                <w:szCs w:val="24"/>
              </w:rPr>
              <w:t xml:space="preserve">на общини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14:paraId="5E6875C8" w14:textId="77777777" w:rsidR="00D630C3" w:rsidRPr="004D2A20" w:rsidRDefault="005C0B3C" w:rsidP="00FD00B3">
            <w:pPr>
              <w:widowControl w:val="0"/>
              <w:autoSpaceDE w:val="0"/>
              <w:autoSpaceDN w:val="0"/>
              <w:adjustRightInd w:val="0"/>
              <w:spacing w:line="276" w:lineRule="auto"/>
              <w:jc w:val="both"/>
              <w:rPr>
                <w:rFonts w:eastAsia="Calibri"/>
                <w:sz w:val="24"/>
                <w:szCs w:val="24"/>
              </w:rPr>
            </w:pPr>
            <w:bookmarkStart w:id="16" w:name="_Hlk531855702"/>
            <w:r w:rsidRPr="004D2A20">
              <w:rPr>
                <w:rFonts w:eastAsia="Calibri"/>
                <w:sz w:val="24"/>
                <w:szCs w:val="24"/>
              </w:rPr>
              <w:t xml:space="preserve">Редът за изплащане на ДДС за </w:t>
            </w:r>
            <w:r w:rsidRPr="004D2A20">
              <w:rPr>
                <w:rFonts w:eastAsia="Calibri"/>
                <w:sz w:val="24"/>
                <w:szCs w:val="24"/>
                <w:u w:val="single"/>
              </w:rPr>
              <w:t>кандидати общини</w:t>
            </w:r>
            <w:r w:rsidRPr="004D2A20">
              <w:rPr>
                <w:rFonts w:eastAsia="Calibri"/>
                <w:sz w:val="24"/>
                <w:szCs w:val="24"/>
              </w:rPr>
              <w:t xml:space="preserve"> се приема с постановление на Министерски съвет.</w:t>
            </w:r>
            <w:bookmarkEnd w:id="16"/>
          </w:p>
        </w:tc>
      </w:tr>
    </w:tbl>
    <w:p w14:paraId="6DD1E695" w14:textId="77777777" w:rsidR="008569B5" w:rsidRDefault="008569B5" w:rsidP="00F75693">
      <w:pPr>
        <w:keepNext/>
        <w:keepLines/>
        <w:spacing w:after="0" w:line="276" w:lineRule="auto"/>
        <w:outlineLvl w:val="0"/>
        <w:rPr>
          <w:rFonts w:eastAsia="Times New Roman"/>
          <w:b/>
          <w:bCs/>
        </w:rPr>
      </w:pPr>
      <w:bookmarkStart w:id="17" w:name="_Toc521318807"/>
    </w:p>
    <w:p w14:paraId="625DF158" w14:textId="7D66DA4E" w:rsidR="00883A4A" w:rsidRPr="004D2A20" w:rsidRDefault="00883A4A" w:rsidP="00F75693">
      <w:pPr>
        <w:keepNext/>
        <w:keepLines/>
        <w:spacing w:after="0" w:line="276" w:lineRule="auto"/>
        <w:outlineLvl w:val="0"/>
        <w:rPr>
          <w:rFonts w:eastAsia="Times New Roman"/>
          <w:b/>
          <w:bCs/>
        </w:rPr>
      </w:pPr>
      <w:r w:rsidRPr="004D2A20">
        <w:rPr>
          <w:rFonts w:eastAsia="Times New Roman"/>
          <w:b/>
          <w:bCs/>
        </w:rPr>
        <w:t>14. 2. Условия за допустимост на разходите:</w:t>
      </w:r>
      <w:bookmarkEnd w:id="17"/>
    </w:p>
    <w:tbl>
      <w:tblPr>
        <w:tblStyle w:val="ae"/>
        <w:tblW w:w="0" w:type="auto"/>
        <w:tblLook w:val="04A0" w:firstRow="1" w:lastRow="0" w:firstColumn="1" w:lastColumn="0" w:noHBand="0" w:noVBand="1"/>
      </w:tblPr>
      <w:tblGrid>
        <w:gridCol w:w="9346"/>
      </w:tblGrid>
      <w:tr w:rsidR="00883A4A" w:rsidRPr="004D2A20" w14:paraId="71EBAE69" w14:textId="77777777" w:rsidTr="00883A4A">
        <w:tc>
          <w:tcPr>
            <w:tcW w:w="9496" w:type="dxa"/>
          </w:tcPr>
          <w:p w14:paraId="4900AC76"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 xml:space="preserve">1. Безвъзмездната финансова помощ по реда на настоящите </w:t>
            </w:r>
            <w:r w:rsidR="00C105E2" w:rsidRPr="004D2A20">
              <w:rPr>
                <w:sz w:val="24"/>
                <w:szCs w:val="24"/>
              </w:rPr>
              <w:t>Условия</w:t>
            </w:r>
            <w:r w:rsidRPr="004D2A20">
              <w:rPr>
                <w:sz w:val="24"/>
                <w:szCs w:val="24"/>
              </w:rPr>
              <w:t xml:space="preserve"> за кандидатстване се предоставя в рамките на наличните средства по процедурата за предоставяне на БФП под формата на възстановяване на действително направени и платени допустими разходи.</w:t>
            </w:r>
          </w:p>
          <w:p w14:paraId="39E50F7F" w14:textId="47FDD998" w:rsidR="004245BA" w:rsidRPr="004D2A20" w:rsidRDefault="00604D85"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2</w:t>
            </w:r>
            <w:r w:rsidR="004245BA" w:rsidRPr="004D2A20">
              <w:rPr>
                <w:sz w:val="24"/>
                <w:szCs w:val="24"/>
              </w:rPr>
              <w:t xml:space="preserve">. Разходите по т. </w:t>
            </w:r>
            <w:r w:rsidR="008B7531">
              <w:rPr>
                <w:sz w:val="24"/>
                <w:szCs w:val="24"/>
              </w:rPr>
              <w:t>5</w:t>
            </w:r>
            <w:r w:rsidR="004245BA" w:rsidRPr="004D2A20">
              <w:rPr>
                <w:sz w:val="24"/>
                <w:szCs w:val="24"/>
              </w:rPr>
              <w:t xml:space="preserve"> от Раздел 14.1. „Допустими разходи” са допустими, ако са извършени </w:t>
            </w:r>
            <w:r w:rsidR="004245BA" w:rsidRPr="004D2A20">
              <w:rPr>
                <w:sz w:val="24"/>
                <w:szCs w:val="24"/>
              </w:rPr>
              <w:lastRenderedPageBreak/>
              <w:t>не по-рано от 1 януари 2014 г., независимо дали всички свързани с тях плащания са направени.</w:t>
            </w:r>
          </w:p>
          <w:p w14:paraId="239052CE"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4. Дейностите и разходите по проекта с изключение на разходите по т. 4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72C5703D"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5. 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1B6FD856" w14:textId="77777777" w:rsidR="00701643" w:rsidRPr="004D2A20" w:rsidRDefault="004245BA" w:rsidP="0061595D">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 xml:space="preserve">6. </w:t>
            </w:r>
            <w:r w:rsidR="00C86991" w:rsidRPr="004D2A20">
              <w:rPr>
                <w:sz w:val="24"/>
                <w:szCs w:val="24"/>
              </w:rPr>
              <w:t>Когато кандидатът планира да провежда процедура за избор на изпълн</w:t>
            </w:r>
            <w:r w:rsidR="00CC0864" w:rsidRPr="004D2A20">
              <w:rPr>
                <w:sz w:val="24"/>
                <w:szCs w:val="24"/>
              </w:rPr>
              <w:t xml:space="preserve">ител </w:t>
            </w:r>
            <w:r w:rsidR="00C86991" w:rsidRPr="004D2A20">
              <w:rPr>
                <w:sz w:val="24"/>
                <w:szCs w:val="24"/>
              </w:rPr>
              <w:t>след сключване на договор за предоставяне на финансова помощ, к</w:t>
            </w:r>
            <w:r w:rsidR="003627F4" w:rsidRPr="004D2A20">
              <w:rPr>
                <w:sz w:val="24"/>
                <w:szCs w:val="24"/>
              </w:rPr>
              <w:t xml:space="preserve">омисията за подбор на проектни предложения (КППП) организирана от </w:t>
            </w:r>
            <w:r w:rsidRPr="004D2A20">
              <w:rPr>
                <w:sz w:val="24"/>
                <w:szCs w:val="24"/>
              </w:rPr>
              <w:t xml:space="preserve">МИГ  извършва </w:t>
            </w:r>
            <w:r w:rsidRPr="004D2A20">
              <w:rPr>
                <w:b/>
                <w:sz w:val="24"/>
                <w:szCs w:val="24"/>
              </w:rPr>
              <w:t>оценка на основателността на предложените за финансиране разходи</w:t>
            </w:r>
            <w:r w:rsidR="00CC0864" w:rsidRPr="004D2A20">
              <w:rPr>
                <w:sz w:val="24"/>
                <w:szCs w:val="24"/>
              </w:rPr>
              <w:t xml:space="preserve"> </w:t>
            </w:r>
            <w:r w:rsidRPr="004D2A20">
              <w:rPr>
                <w:sz w:val="24"/>
                <w:szCs w:val="24"/>
              </w:rPr>
              <w:t xml:space="preserve">чрез съпоставяне на предложените разходи с представени от кандидатите оферти и други </w:t>
            </w:r>
            <w:r w:rsidR="003627F4" w:rsidRPr="004D2A20">
              <w:rPr>
                <w:sz w:val="24"/>
                <w:szCs w:val="24"/>
              </w:rPr>
              <w:t>документи, както следва</w:t>
            </w:r>
            <w:r w:rsidRPr="004D2A20">
              <w:rPr>
                <w:sz w:val="24"/>
                <w:szCs w:val="24"/>
              </w:rPr>
              <w:t>:</w:t>
            </w:r>
          </w:p>
          <w:p w14:paraId="2CCB1E9B" w14:textId="1CFDD443" w:rsidR="0061595D" w:rsidRPr="004D2A20" w:rsidRDefault="00F63D3D" w:rsidP="0061595D">
            <w:pPr>
              <w:widowControl w:val="0"/>
              <w:tabs>
                <w:tab w:val="left" w:pos="277"/>
                <w:tab w:val="left" w:pos="993"/>
              </w:tabs>
              <w:autoSpaceDE w:val="0"/>
              <w:autoSpaceDN w:val="0"/>
              <w:adjustRightInd w:val="0"/>
              <w:spacing w:line="276" w:lineRule="auto"/>
              <w:jc w:val="both"/>
              <w:rPr>
                <w:b/>
                <w:i/>
                <w:sz w:val="24"/>
                <w:szCs w:val="24"/>
              </w:rPr>
            </w:pPr>
            <w:r>
              <w:rPr>
                <w:b/>
                <w:sz w:val="24"/>
                <w:szCs w:val="24"/>
              </w:rPr>
              <w:t>6</w:t>
            </w:r>
            <w:r w:rsidR="0061595D" w:rsidRPr="004D2A20">
              <w:rPr>
                <w:b/>
                <w:sz w:val="24"/>
                <w:szCs w:val="24"/>
              </w:rPr>
              <w:t>.1.</w:t>
            </w:r>
            <w:r w:rsidR="0061595D" w:rsidRPr="004D2A20">
              <w:rPr>
                <w:sz w:val="24"/>
                <w:szCs w:val="24"/>
              </w:rPr>
              <w:t xml:space="preserve"> В случай, че </w:t>
            </w:r>
            <w:r w:rsidR="0061595D" w:rsidRPr="004D2A20">
              <w:rPr>
                <w:b/>
                <w:sz w:val="24"/>
                <w:szCs w:val="24"/>
              </w:rPr>
              <w:t xml:space="preserve">разходът, за който се кандидатства с проектното предложение </w:t>
            </w:r>
            <w:r w:rsidR="0061595D" w:rsidRPr="004D2A20">
              <w:rPr>
                <w:b/>
                <w:sz w:val="24"/>
                <w:szCs w:val="24"/>
                <w:u w:val="single"/>
              </w:rPr>
              <w:t>е включен</w:t>
            </w:r>
            <w:r w:rsidR="0061595D" w:rsidRPr="004D2A20">
              <w:rPr>
                <w:b/>
                <w:sz w:val="24"/>
                <w:szCs w:val="24"/>
              </w:rPr>
              <w:t xml:space="preserve"> в списък с </w:t>
            </w:r>
            <w:r w:rsidR="0061595D" w:rsidRPr="003A081D">
              <w:rPr>
                <w:b/>
                <w:sz w:val="24"/>
                <w:szCs w:val="24"/>
              </w:rPr>
              <w:t>референтни разходи</w:t>
            </w:r>
            <w:r w:rsidR="0061595D" w:rsidRPr="003A081D">
              <w:rPr>
                <w:sz w:val="24"/>
                <w:szCs w:val="24"/>
              </w:rPr>
              <w:t xml:space="preserve">, публикуван на интернет страницата на ДФ „Земеделие” и към настоящите </w:t>
            </w:r>
            <w:r w:rsidR="00C105E2" w:rsidRPr="003A081D">
              <w:rPr>
                <w:sz w:val="24"/>
                <w:szCs w:val="24"/>
              </w:rPr>
              <w:t>Условия</w:t>
            </w:r>
            <w:r w:rsidR="0061595D" w:rsidRPr="003A081D">
              <w:rPr>
                <w:sz w:val="24"/>
                <w:szCs w:val="24"/>
              </w:rPr>
              <w:t xml:space="preserve"> за кандидатстване/</w:t>
            </w:r>
            <w:r w:rsidR="0061595D" w:rsidRPr="003A081D">
              <w:rPr>
                <w:b/>
                <w:i/>
                <w:sz w:val="24"/>
                <w:szCs w:val="24"/>
              </w:rPr>
              <w:t>Документи за информация – Приложение №</w:t>
            </w:r>
            <w:r w:rsidR="00AF2911" w:rsidRPr="003A081D">
              <w:rPr>
                <w:b/>
                <w:i/>
                <w:sz w:val="24"/>
                <w:szCs w:val="24"/>
              </w:rPr>
              <w:t xml:space="preserve"> 3</w:t>
            </w:r>
          </w:p>
          <w:p w14:paraId="0761DF1A" w14:textId="292F2ADF" w:rsidR="0061595D" w:rsidRPr="004D2A20" w:rsidRDefault="00F63D3D" w:rsidP="00B41BEF">
            <w:pPr>
              <w:widowControl w:val="0"/>
              <w:tabs>
                <w:tab w:val="left" w:pos="277"/>
                <w:tab w:val="left" w:pos="576"/>
              </w:tabs>
              <w:autoSpaceDE w:val="0"/>
              <w:autoSpaceDN w:val="0"/>
              <w:adjustRightInd w:val="0"/>
              <w:spacing w:line="276" w:lineRule="auto"/>
              <w:ind w:left="567"/>
              <w:contextualSpacing/>
              <w:jc w:val="both"/>
              <w:rPr>
                <w:rFonts w:eastAsia="Calibri"/>
                <w:color w:val="000000"/>
                <w:sz w:val="24"/>
                <w:szCs w:val="24"/>
                <w:lang w:eastAsia="en-US"/>
              </w:rPr>
            </w:pPr>
            <w:r>
              <w:rPr>
                <w:rFonts w:eastAsia="Calibri"/>
                <w:color w:val="000000"/>
                <w:sz w:val="24"/>
                <w:szCs w:val="24"/>
                <w:lang w:eastAsia="en-US"/>
              </w:rPr>
              <w:t>6</w:t>
            </w:r>
            <w:r w:rsidR="00B41BEF" w:rsidRPr="004D2A20">
              <w:rPr>
                <w:rFonts w:eastAsia="Calibri"/>
                <w:color w:val="000000"/>
                <w:sz w:val="24"/>
                <w:szCs w:val="24"/>
                <w:lang w:eastAsia="en-US"/>
              </w:rPr>
              <w:t xml:space="preserve">.1.1. Кандидатът попълва посочения код на референтния разход в Таблицата за допустими инвестиции и дейности по образец – </w:t>
            </w:r>
            <w:r w:rsidR="00B41BEF" w:rsidRPr="004D2A20">
              <w:rPr>
                <w:rFonts w:eastAsia="Calibri"/>
                <w:b/>
                <w:bCs/>
                <w:i/>
                <w:color w:val="000000"/>
                <w:sz w:val="24"/>
                <w:szCs w:val="24"/>
                <w:lang w:eastAsia="en-US"/>
              </w:rPr>
              <w:t xml:space="preserve">Приложение № </w:t>
            </w:r>
            <w:r w:rsidR="00AF2911" w:rsidRPr="004D2A20">
              <w:rPr>
                <w:rFonts w:eastAsia="Calibri"/>
                <w:b/>
                <w:bCs/>
                <w:i/>
                <w:color w:val="000000"/>
                <w:sz w:val="24"/>
                <w:szCs w:val="24"/>
                <w:lang w:eastAsia="en-US"/>
              </w:rPr>
              <w:t xml:space="preserve">2 </w:t>
            </w:r>
            <w:r w:rsidR="00B41BEF" w:rsidRPr="004D2A20">
              <w:rPr>
                <w:rFonts w:eastAsia="Calibri"/>
                <w:b/>
                <w:bCs/>
                <w:i/>
                <w:color w:val="000000"/>
                <w:sz w:val="24"/>
                <w:szCs w:val="24"/>
                <w:lang w:eastAsia="en-US"/>
              </w:rPr>
              <w:t xml:space="preserve">към </w:t>
            </w:r>
            <w:r w:rsidR="00C105E2" w:rsidRPr="004D2A20">
              <w:rPr>
                <w:rFonts w:eastAsia="Calibri"/>
                <w:b/>
                <w:bCs/>
                <w:i/>
                <w:color w:val="000000"/>
                <w:sz w:val="24"/>
                <w:szCs w:val="24"/>
                <w:lang w:eastAsia="en-US"/>
              </w:rPr>
              <w:t>Условията</w:t>
            </w:r>
            <w:r w:rsidR="00B41BEF" w:rsidRPr="004D2A20">
              <w:rPr>
                <w:rFonts w:eastAsia="Calibri"/>
                <w:b/>
                <w:bCs/>
                <w:i/>
                <w:color w:val="000000"/>
                <w:sz w:val="24"/>
                <w:szCs w:val="24"/>
                <w:lang w:eastAsia="en-US"/>
              </w:rPr>
              <w:t xml:space="preserve"> за кандидатстване/Документи за попълване</w:t>
            </w:r>
            <w:r w:rsidR="00B41BEF" w:rsidRPr="004D2A20">
              <w:rPr>
                <w:rFonts w:eastAsia="Calibri"/>
                <w:b/>
                <w:bCs/>
                <w:color w:val="000000"/>
                <w:sz w:val="24"/>
                <w:szCs w:val="24"/>
                <w:lang w:eastAsia="en-US"/>
              </w:rPr>
              <w:t xml:space="preserve">. </w:t>
            </w:r>
            <w:r w:rsidR="00B41BEF" w:rsidRPr="004D2A20">
              <w:rPr>
                <w:rFonts w:eastAsia="Calibri"/>
                <w:color w:val="000000"/>
                <w:sz w:val="24"/>
                <w:szCs w:val="24"/>
                <w:lang w:eastAsia="en-US"/>
              </w:rPr>
              <w:t>В този случай кандидатът представя „оферт</w:t>
            </w:r>
            <w:r w:rsidR="00CC0864" w:rsidRPr="004D2A20">
              <w:rPr>
                <w:rFonts w:eastAsia="Calibri"/>
                <w:color w:val="000000"/>
                <w:sz w:val="24"/>
                <w:szCs w:val="24"/>
                <w:lang w:eastAsia="en-US"/>
              </w:rPr>
              <w:t>а от</w:t>
            </w:r>
            <w:r w:rsidR="00B41BEF" w:rsidRPr="004D2A20">
              <w:rPr>
                <w:rFonts w:eastAsia="Calibri"/>
                <w:color w:val="000000"/>
                <w:sz w:val="24"/>
                <w:szCs w:val="24"/>
                <w:lang w:eastAsia="en-US"/>
              </w:rPr>
              <w:t xml:space="preserve"> производител/доставчик/строител за всяка отделна инвестиция в дълготрайни активи - с предложена цена от производителя/доставчика/строителя”.</w:t>
            </w:r>
          </w:p>
          <w:p w14:paraId="50B8A42A" w14:textId="56C7EEBF" w:rsidR="00B41BEF" w:rsidRPr="004D2A20" w:rsidRDefault="00F63D3D" w:rsidP="00B41BEF">
            <w:pPr>
              <w:widowControl w:val="0"/>
              <w:tabs>
                <w:tab w:val="left" w:pos="277"/>
                <w:tab w:val="left" w:pos="576"/>
              </w:tabs>
              <w:autoSpaceDE w:val="0"/>
              <w:autoSpaceDN w:val="0"/>
              <w:adjustRightInd w:val="0"/>
              <w:spacing w:line="276" w:lineRule="auto"/>
              <w:contextualSpacing/>
              <w:jc w:val="both"/>
              <w:rPr>
                <w:b/>
                <w:sz w:val="24"/>
                <w:szCs w:val="24"/>
              </w:rPr>
            </w:pPr>
            <w:r>
              <w:rPr>
                <w:b/>
                <w:sz w:val="24"/>
                <w:szCs w:val="24"/>
              </w:rPr>
              <w:t>6</w:t>
            </w:r>
            <w:r w:rsidR="00B41BEF" w:rsidRPr="004D2A20">
              <w:rPr>
                <w:b/>
                <w:sz w:val="24"/>
                <w:szCs w:val="24"/>
              </w:rPr>
              <w:t>.2.</w:t>
            </w:r>
            <w:r w:rsidR="00B41BEF" w:rsidRPr="004D2A20">
              <w:rPr>
                <w:sz w:val="24"/>
                <w:szCs w:val="24"/>
              </w:rPr>
              <w:t xml:space="preserve"> В случай, </w:t>
            </w:r>
            <w:r w:rsidR="00B41BEF" w:rsidRPr="004D2A20">
              <w:rPr>
                <w:b/>
                <w:sz w:val="24"/>
                <w:szCs w:val="24"/>
              </w:rPr>
              <w:t xml:space="preserve">че разходът, за който се кандидатства с проектното предложение </w:t>
            </w:r>
            <w:r w:rsidR="00B41BEF" w:rsidRPr="004D2A20">
              <w:rPr>
                <w:b/>
                <w:sz w:val="24"/>
                <w:szCs w:val="24"/>
                <w:u w:val="single"/>
              </w:rPr>
              <w:t>не е включен</w:t>
            </w:r>
            <w:r w:rsidR="00B41BEF" w:rsidRPr="004D2A20">
              <w:rPr>
                <w:b/>
                <w:sz w:val="24"/>
                <w:szCs w:val="24"/>
              </w:rPr>
              <w:t xml:space="preserve"> в списък с </w:t>
            </w:r>
            <w:r w:rsidR="00B41BEF" w:rsidRPr="003A081D">
              <w:rPr>
                <w:b/>
                <w:sz w:val="24"/>
                <w:szCs w:val="24"/>
              </w:rPr>
              <w:t>референтни разходи</w:t>
            </w:r>
            <w:r w:rsidR="00B41BEF" w:rsidRPr="003A081D">
              <w:rPr>
                <w:sz w:val="24"/>
                <w:szCs w:val="24"/>
              </w:rPr>
              <w:t xml:space="preserve">, публикуван на интернет страницата на ДФ „Земеделие” и към настоящите </w:t>
            </w:r>
            <w:r w:rsidR="00C105E2" w:rsidRPr="003A081D">
              <w:rPr>
                <w:sz w:val="24"/>
                <w:szCs w:val="24"/>
              </w:rPr>
              <w:t>Условия</w:t>
            </w:r>
            <w:r w:rsidR="00B41BEF" w:rsidRPr="003A081D">
              <w:rPr>
                <w:sz w:val="24"/>
                <w:szCs w:val="24"/>
              </w:rPr>
              <w:t xml:space="preserve"> за кандидатстване/</w:t>
            </w:r>
            <w:r w:rsidR="00B41BEF" w:rsidRPr="003A081D">
              <w:rPr>
                <w:b/>
                <w:i/>
                <w:sz w:val="24"/>
                <w:szCs w:val="24"/>
              </w:rPr>
              <w:t>Документи за информация – Приложение №</w:t>
            </w:r>
            <w:r w:rsidR="00AF2911" w:rsidRPr="003A081D">
              <w:rPr>
                <w:b/>
                <w:i/>
                <w:sz w:val="24"/>
                <w:szCs w:val="24"/>
              </w:rPr>
              <w:t xml:space="preserve"> 3</w:t>
            </w:r>
            <w:r w:rsidR="00B41BEF" w:rsidRPr="003A081D">
              <w:rPr>
                <w:b/>
                <w:i/>
                <w:sz w:val="24"/>
                <w:szCs w:val="24"/>
              </w:rPr>
              <w:t>,</w:t>
            </w:r>
            <w:r w:rsidR="00B41BEF" w:rsidRPr="004D2A20">
              <w:t xml:space="preserve"> </w:t>
            </w:r>
            <w:r w:rsidR="00B41BEF" w:rsidRPr="004D2A20">
              <w:rPr>
                <w:sz w:val="24"/>
                <w:szCs w:val="24"/>
              </w:rPr>
              <w:t xml:space="preserve">то кандидатът следва да извърши пазарно проучване за гарантиране на пазарна цена на съответния актив/ услуга/ строителство. Пазарното проучване </w:t>
            </w:r>
            <w:r w:rsidR="00B41BEF" w:rsidRPr="004D2A20">
              <w:rPr>
                <w:b/>
                <w:sz w:val="24"/>
                <w:szCs w:val="24"/>
              </w:rPr>
              <w:t>включва осигуряването на най-малко три съпоставими независими индикативни оферти в оригинал.</w:t>
            </w:r>
          </w:p>
          <w:p w14:paraId="567EB02E" w14:textId="7202C7C6" w:rsidR="003B3945" w:rsidRPr="004D2A20" w:rsidRDefault="00F63D3D" w:rsidP="003B3945">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3B3945" w:rsidRPr="004D2A20">
              <w:rPr>
                <w:sz w:val="24"/>
                <w:szCs w:val="24"/>
              </w:rPr>
              <w:t>.2.1.</w:t>
            </w:r>
            <w:r w:rsidR="003B3945" w:rsidRPr="004D2A20">
              <w:rPr>
                <w:b/>
                <w:sz w:val="24"/>
                <w:szCs w:val="24"/>
              </w:rPr>
              <w:t xml:space="preserve"> Кандидатите – възложители по ЗОП</w:t>
            </w:r>
            <w:r w:rsidR="003B3945" w:rsidRPr="004D2A20">
              <w:rPr>
                <w:sz w:val="24"/>
                <w:szCs w:val="24"/>
              </w:rPr>
              <w:t xml:space="preserve">, събират офертите чрез прилагане на принципа на пазарни консултации съгласно ЗОП. </w:t>
            </w:r>
          </w:p>
          <w:p w14:paraId="5539B525" w14:textId="55AD0DB5" w:rsidR="003B3945" w:rsidRPr="004D2A20" w:rsidRDefault="00F63D3D" w:rsidP="003B3945">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3B3945" w:rsidRPr="004D2A20">
              <w:rPr>
                <w:sz w:val="24"/>
                <w:szCs w:val="24"/>
              </w:rPr>
              <w:t>.2.2.</w:t>
            </w:r>
            <w:r w:rsidR="003B3945" w:rsidRPr="004D2A20">
              <w:rPr>
                <w:b/>
                <w:sz w:val="24"/>
                <w:szCs w:val="24"/>
              </w:rPr>
              <w:t xml:space="preserve"> Кандидатите, които </w:t>
            </w:r>
            <w:r w:rsidR="003B3945" w:rsidRPr="004D2A20">
              <w:rPr>
                <w:b/>
                <w:sz w:val="24"/>
                <w:szCs w:val="24"/>
                <w:u w:val="single"/>
              </w:rPr>
              <w:t>не са</w:t>
            </w:r>
            <w:r w:rsidR="003B3945" w:rsidRPr="004D2A20">
              <w:rPr>
                <w:b/>
                <w:sz w:val="24"/>
                <w:szCs w:val="24"/>
              </w:rPr>
              <w:t xml:space="preserve"> възложители по ЗОП</w:t>
            </w:r>
            <w:r w:rsidR="003B3945" w:rsidRPr="004D2A20">
              <w:rPr>
                <w:sz w:val="24"/>
                <w:szCs w:val="24"/>
              </w:rPr>
              <w:t xml:space="preserve">, извършват пазарно проучване чрез осигуряването на най-малко три съпоставими независими индикативни оферти. Индикативните оферти се набират по изпратено запитване за индикативна оферта – съгласно </w:t>
            </w:r>
            <w:r w:rsidR="003B3945" w:rsidRPr="004D2A20">
              <w:rPr>
                <w:b/>
                <w:i/>
                <w:sz w:val="24"/>
                <w:szCs w:val="24"/>
              </w:rPr>
              <w:t xml:space="preserve">Приложение № </w:t>
            </w:r>
            <w:r w:rsidR="00AF2911" w:rsidRPr="004D2A20">
              <w:rPr>
                <w:b/>
                <w:i/>
                <w:sz w:val="24"/>
                <w:szCs w:val="24"/>
              </w:rPr>
              <w:t>4</w:t>
            </w:r>
            <w:r w:rsidR="003B3945" w:rsidRPr="004D2A20">
              <w:rPr>
                <w:sz w:val="24"/>
                <w:szCs w:val="24"/>
              </w:rPr>
              <w:t xml:space="preserve"> към </w:t>
            </w:r>
            <w:r w:rsidR="00C105E2" w:rsidRPr="004D2A20">
              <w:rPr>
                <w:sz w:val="24"/>
                <w:szCs w:val="24"/>
              </w:rPr>
              <w:t>Условията</w:t>
            </w:r>
            <w:r w:rsidR="003B3945" w:rsidRPr="004D2A20">
              <w:rPr>
                <w:sz w:val="24"/>
                <w:szCs w:val="24"/>
              </w:rPr>
              <w:t xml:space="preserve"> за кандидатстване/Документи за информация.</w:t>
            </w:r>
          </w:p>
          <w:p w14:paraId="21E71D84" w14:textId="7ED6CE6D" w:rsidR="00AD1690" w:rsidRPr="004D2A20" w:rsidRDefault="00F63D3D" w:rsidP="003B3945">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AD1690" w:rsidRPr="004D2A20">
              <w:rPr>
                <w:sz w:val="24"/>
                <w:szCs w:val="24"/>
              </w:rPr>
              <w:t xml:space="preserve">.2.3. В случаите по т. </w:t>
            </w:r>
            <w:r>
              <w:rPr>
                <w:sz w:val="24"/>
                <w:szCs w:val="24"/>
              </w:rPr>
              <w:t>6</w:t>
            </w:r>
            <w:r w:rsidR="00AD1690" w:rsidRPr="004D2A20">
              <w:rPr>
                <w:sz w:val="24"/>
                <w:szCs w:val="24"/>
              </w:rPr>
              <w:t xml:space="preserve">.2. кандидатите представят решение за определяне на </w:t>
            </w:r>
            <w:r w:rsidR="00AD1690" w:rsidRPr="004D2A20">
              <w:rPr>
                <w:sz w:val="24"/>
                <w:szCs w:val="24"/>
              </w:rPr>
              <w:lastRenderedPageBreak/>
              <w:t>стойността на разхода, за който кандидатстват, с включена обосновка за мотивите, обусловили избора му.</w:t>
            </w:r>
          </w:p>
          <w:p w14:paraId="3A6418F6" w14:textId="2F76DA7A" w:rsidR="00E86D9F" w:rsidRPr="004D2A20" w:rsidRDefault="00F63D3D" w:rsidP="00E86D9F">
            <w:pPr>
              <w:widowControl w:val="0"/>
              <w:tabs>
                <w:tab w:val="left" w:pos="277"/>
                <w:tab w:val="left" w:pos="576"/>
              </w:tabs>
              <w:autoSpaceDE w:val="0"/>
              <w:autoSpaceDN w:val="0"/>
              <w:adjustRightInd w:val="0"/>
              <w:spacing w:line="276" w:lineRule="auto"/>
              <w:contextualSpacing/>
              <w:jc w:val="both"/>
              <w:rPr>
                <w:sz w:val="24"/>
                <w:szCs w:val="24"/>
              </w:rPr>
            </w:pPr>
            <w:r>
              <w:rPr>
                <w:b/>
                <w:sz w:val="24"/>
                <w:szCs w:val="24"/>
              </w:rPr>
              <w:t>6</w:t>
            </w:r>
            <w:r w:rsidR="00E86D9F" w:rsidRPr="004D2A20">
              <w:rPr>
                <w:b/>
                <w:sz w:val="24"/>
                <w:szCs w:val="24"/>
              </w:rPr>
              <w:t>.3.</w:t>
            </w:r>
            <w:r w:rsidR="00E86D9F" w:rsidRPr="004D2A20">
              <w:t xml:space="preserve"> </w:t>
            </w:r>
            <w:r w:rsidR="00E86D9F" w:rsidRPr="004D2A20">
              <w:rPr>
                <w:sz w:val="24"/>
                <w:szCs w:val="24"/>
              </w:rPr>
              <w:t xml:space="preserve">В случай, </w:t>
            </w:r>
            <w:r w:rsidR="00E86D9F" w:rsidRPr="004D2A20">
              <w:rPr>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00E86D9F" w:rsidRPr="004D2A20">
              <w:rPr>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2D1E5E33" w14:textId="3D415F9C" w:rsidR="0073708A" w:rsidRPr="004D2A20" w:rsidRDefault="00F63D3D" w:rsidP="00E86D9F">
            <w:pPr>
              <w:widowControl w:val="0"/>
              <w:tabs>
                <w:tab w:val="left" w:pos="277"/>
                <w:tab w:val="left" w:pos="576"/>
              </w:tabs>
              <w:autoSpaceDE w:val="0"/>
              <w:autoSpaceDN w:val="0"/>
              <w:adjustRightInd w:val="0"/>
              <w:spacing w:line="276" w:lineRule="auto"/>
              <w:contextualSpacing/>
              <w:jc w:val="both"/>
              <w:rPr>
                <w:sz w:val="24"/>
                <w:szCs w:val="24"/>
              </w:rPr>
            </w:pPr>
            <w:r>
              <w:rPr>
                <w:b/>
                <w:sz w:val="24"/>
                <w:szCs w:val="24"/>
              </w:rPr>
              <w:t>6</w:t>
            </w:r>
            <w:r w:rsidR="0073708A" w:rsidRPr="004D2A20">
              <w:rPr>
                <w:b/>
                <w:sz w:val="24"/>
                <w:szCs w:val="24"/>
              </w:rPr>
              <w:t>.4.</w:t>
            </w:r>
            <w:r w:rsidR="0073708A" w:rsidRPr="004D2A20">
              <w:rPr>
                <w:sz w:val="24"/>
                <w:szCs w:val="24"/>
              </w:rPr>
              <w:t xml:space="preserve"> </w:t>
            </w:r>
            <w:r w:rsidR="0073708A" w:rsidRPr="004D2A20">
              <w:rPr>
                <w:b/>
                <w:sz w:val="24"/>
                <w:szCs w:val="24"/>
              </w:rPr>
              <w:t>Изисквания към офертите:</w:t>
            </w:r>
          </w:p>
          <w:p w14:paraId="01109349" w14:textId="1564905E" w:rsidR="00E86D9F" w:rsidRPr="004D2A20" w:rsidRDefault="00F63D3D" w:rsidP="0073708A">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73708A" w:rsidRPr="004D2A20">
              <w:rPr>
                <w:sz w:val="24"/>
                <w:szCs w:val="24"/>
              </w:rPr>
              <w:t xml:space="preserve">.4.1. </w:t>
            </w:r>
            <w:r w:rsidR="00E86D9F" w:rsidRPr="004D2A20">
              <w:rPr>
                <w:sz w:val="24"/>
                <w:szCs w:val="24"/>
              </w:rPr>
              <w:t>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техническа спецификация на активите/услугите, ценово предложение в левове с посочен ДДС.</w:t>
            </w:r>
          </w:p>
          <w:p w14:paraId="73EF194E" w14:textId="1F15F98D" w:rsidR="00882D21" w:rsidRPr="004D2A20" w:rsidRDefault="00F63D3D" w:rsidP="00882D21">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73708A" w:rsidRPr="004D2A20">
              <w:rPr>
                <w:sz w:val="24"/>
                <w:szCs w:val="24"/>
              </w:rPr>
              <w:t xml:space="preserve">.4.2. </w:t>
            </w:r>
            <w:r w:rsidR="00E86D9F" w:rsidRPr="004D2A20">
              <w:rPr>
                <w:sz w:val="24"/>
                <w:szCs w:val="24"/>
              </w:rPr>
              <w:t xml:space="preserve">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w:t>
            </w:r>
            <w:r>
              <w:rPr>
                <w:sz w:val="24"/>
                <w:szCs w:val="24"/>
              </w:rPr>
              <w:t>5</w:t>
            </w:r>
            <w:r w:rsidR="00E86D9F" w:rsidRPr="004D2A20">
              <w:rPr>
                <w:sz w:val="24"/>
                <w:szCs w:val="24"/>
              </w:rPr>
              <w:t xml:space="preserve"> от Раздел 14.1. „Допустими разходи”.</w:t>
            </w:r>
          </w:p>
          <w:p w14:paraId="36AAB19C" w14:textId="2FE84CDD" w:rsidR="002D1E2F" w:rsidRPr="004D2A20" w:rsidRDefault="00F63D3D" w:rsidP="00882D21">
            <w:pPr>
              <w:widowControl w:val="0"/>
              <w:tabs>
                <w:tab w:val="left" w:pos="29"/>
                <w:tab w:val="left" w:pos="277"/>
              </w:tabs>
              <w:autoSpaceDE w:val="0"/>
              <w:autoSpaceDN w:val="0"/>
              <w:adjustRightInd w:val="0"/>
              <w:spacing w:line="276" w:lineRule="auto"/>
              <w:ind w:left="29"/>
              <w:contextualSpacing/>
              <w:jc w:val="both"/>
              <w:rPr>
                <w:sz w:val="24"/>
                <w:szCs w:val="24"/>
              </w:rPr>
            </w:pPr>
            <w:r>
              <w:rPr>
                <w:b/>
                <w:sz w:val="24"/>
                <w:szCs w:val="24"/>
              </w:rPr>
              <w:t>6</w:t>
            </w:r>
            <w:r w:rsidR="00882D21" w:rsidRPr="004D2A20">
              <w:rPr>
                <w:b/>
                <w:sz w:val="24"/>
                <w:szCs w:val="24"/>
              </w:rPr>
              <w:t>.5.</w:t>
            </w:r>
            <w:r w:rsidR="00CC0864" w:rsidRPr="004D2A20">
              <w:rPr>
                <w:sz w:val="24"/>
                <w:szCs w:val="24"/>
              </w:rPr>
              <w:t xml:space="preserve"> За разходите по</w:t>
            </w:r>
            <w:r w:rsidR="00882D21" w:rsidRPr="004D2A20">
              <w:rPr>
                <w:sz w:val="24"/>
                <w:szCs w:val="24"/>
                <w:lang w:val="en-US"/>
              </w:rPr>
              <w:t xml:space="preserve"> </w:t>
            </w:r>
            <w:r w:rsidR="00882D21" w:rsidRPr="004D2A20">
              <w:rPr>
                <w:sz w:val="24"/>
                <w:szCs w:val="24"/>
              </w:rPr>
              <w:t xml:space="preserve">т. </w:t>
            </w:r>
            <w:r w:rsidR="00293620">
              <w:rPr>
                <w:sz w:val="24"/>
                <w:szCs w:val="24"/>
              </w:rPr>
              <w:t>5</w:t>
            </w:r>
            <w:r w:rsidR="00882D21" w:rsidRPr="004D2A20">
              <w:rPr>
                <w:sz w:val="24"/>
                <w:szCs w:val="24"/>
              </w:rPr>
              <w:t xml:space="preserve">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14:paraId="4D6C7ED2" w14:textId="1D6DD44F" w:rsidR="00C86991" w:rsidRPr="004D2A20" w:rsidRDefault="00F63D3D" w:rsidP="00C86991">
            <w:pPr>
              <w:widowControl w:val="0"/>
              <w:tabs>
                <w:tab w:val="left" w:pos="277"/>
                <w:tab w:val="left" w:pos="567"/>
              </w:tabs>
              <w:autoSpaceDE w:val="0"/>
              <w:autoSpaceDN w:val="0"/>
              <w:adjustRightInd w:val="0"/>
              <w:spacing w:line="276" w:lineRule="auto"/>
              <w:ind w:left="567"/>
              <w:jc w:val="both"/>
              <w:rPr>
                <w:sz w:val="24"/>
                <w:szCs w:val="24"/>
              </w:rPr>
            </w:pPr>
            <w:r>
              <w:rPr>
                <w:sz w:val="24"/>
                <w:szCs w:val="24"/>
              </w:rPr>
              <w:t>6</w:t>
            </w:r>
            <w:r w:rsidR="002D1E2F" w:rsidRPr="004D2A20">
              <w:rPr>
                <w:sz w:val="24"/>
                <w:szCs w:val="24"/>
              </w:rPr>
              <w:t xml:space="preserve">.5.1. </w:t>
            </w:r>
            <w:r w:rsidR="00CC0864" w:rsidRPr="004D2A20">
              <w:rPr>
                <w:sz w:val="24"/>
                <w:szCs w:val="24"/>
              </w:rPr>
              <w:t xml:space="preserve">За разходи по </w:t>
            </w:r>
            <w:r w:rsidR="0036462C" w:rsidRPr="004D2A20">
              <w:rPr>
                <w:sz w:val="24"/>
                <w:szCs w:val="24"/>
              </w:rPr>
              <w:t xml:space="preserve">т. </w:t>
            </w:r>
            <w:r w:rsidR="00293620">
              <w:rPr>
                <w:sz w:val="24"/>
                <w:szCs w:val="24"/>
              </w:rPr>
              <w:t>5</w:t>
            </w:r>
            <w:r w:rsidR="0036462C" w:rsidRPr="004D2A20">
              <w:rPr>
                <w:sz w:val="24"/>
                <w:szCs w:val="24"/>
              </w:rPr>
              <w:t xml:space="preserve">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0036462C" w:rsidRPr="004D2A20">
              <w:rPr>
                <w:b/>
                <w:sz w:val="24"/>
                <w:szCs w:val="24"/>
              </w:rPr>
              <w:t>НЕ СА ВЪЗЛОЖИТЕЛИ</w:t>
            </w:r>
            <w:r w:rsidR="0036462C" w:rsidRPr="004D2A20">
              <w:rPr>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w:t>
            </w:r>
            <w:r w:rsidR="00C86991" w:rsidRPr="004D2A20">
              <w:rPr>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14:paraId="564A0D43" w14:textId="7A682160" w:rsidR="00FE48EA" w:rsidRPr="004D2A20" w:rsidRDefault="00F63D3D" w:rsidP="005C0B3C">
            <w:pPr>
              <w:widowControl w:val="0"/>
              <w:tabs>
                <w:tab w:val="left" w:pos="277"/>
                <w:tab w:val="left" w:pos="576"/>
              </w:tabs>
              <w:autoSpaceDE w:val="0"/>
              <w:autoSpaceDN w:val="0"/>
              <w:adjustRightInd w:val="0"/>
              <w:spacing w:line="276" w:lineRule="auto"/>
              <w:ind w:left="567"/>
              <w:jc w:val="both"/>
              <w:rPr>
                <w:sz w:val="24"/>
                <w:szCs w:val="24"/>
              </w:rPr>
            </w:pPr>
            <w:r>
              <w:rPr>
                <w:sz w:val="24"/>
                <w:szCs w:val="24"/>
              </w:rPr>
              <w:t>6</w:t>
            </w:r>
            <w:r w:rsidR="00C86991" w:rsidRPr="004D2A20">
              <w:rPr>
                <w:sz w:val="24"/>
                <w:szCs w:val="24"/>
              </w:rPr>
              <w:t xml:space="preserve">.5.2. </w:t>
            </w:r>
            <w:r w:rsidR="00882D21" w:rsidRPr="004D2A20">
              <w:rPr>
                <w:sz w:val="24"/>
                <w:szCs w:val="24"/>
              </w:rPr>
              <w:t xml:space="preserve">Кандидатите, </w:t>
            </w:r>
            <w:r w:rsidR="00882D21" w:rsidRPr="004D2A20">
              <w:rPr>
                <w:b/>
                <w:sz w:val="24"/>
                <w:szCs w:val="24"/>
              </w:rPr>
              <w:t>възложители по ЗОП</w:t>
            </w:r>
            <w:r w:rsidR="00882D21" w:rsidRPr="004D2A20">
              <w:rPr>
                <w:sz w:val="24"/>
                <w:szCs w:val="24"/>
              </w:rPr>
              <w:t xml:space="preserve">, представят заверено от възложителя </w:t>
            </w:r>
            <w:r w:rsidR="00882D21" w:rsidRPr="004D2A20">
              <w:rPr>
                <w:sz w:val="24"/>
                <w:szCs w:val="24"/>
              </w:rPr>
              <w:lastRenderedPageBreak/>
              <w:t>копие на всички документи от проведената съгласно изискванията на ЗОП процедура за възлагане на обществена поръчка.</w:t>
            </w:r>
          </w:p>
        </w:tc>
      </w:tr>
    </w:tbl>
    <w:p w14:paraId="798EE1A2" w14:textId="77777777" w:rsidR="00FD00B3" w:rsidRPr="004D2A20" w:rsidRDefault="00FD00B3" w:rsidP="00FD00B3">
      <w:pPr>
        <w:keepNext/>
        <w:keepLines/>
        <w:spacing w:after="0" w:line="276" w:lineRule="auto"/>
        <w:outlineLvl w:val="0"/>
        <w:rPr>
          <w:rFonts w:eastAsia="Times New Roman"/>
          <w:b/>
          <w:bCs/>
        </w:rPr>
      </w:pPr>
    </w:p>
    <w:p w14:paraId="79730ED7" w14:textId="77777777" w:rsidR="007C5BF2" w:rsidRPr="004D2A20" w:rsidRDefault="00580D1E" w:rsidP="00FD00B3">
      <w:pPr>
        <w:keepNext/>
        <w:keepLines/>
        <w:spacing w:after="0" w:line="276" w:lineRule="auto"/>
        <w:outlineLvl w:val="0"/>
        <w:rPr>
          <w:rFonts w:eastAsia="Times New Roman"/>
          <w:b/>
          <w:bCs/>
        </w:rPr>
      </w:pPr>
      <w:r w:rsidRPr="004D2A20">
        <w:rPr>
          <w:rFonts w:eastAsia="Times New Roman"/>
          <w:b/>
          <w:bCs/>
        </w:rPr>
        <w:t>14.3. Недопустими разходи:</w:t>
      </w:r>
    </w:p>
    <w:tbl>
      <w:tblPr>
        <w:tblStyle w:val="ae"/>
        <w:tblW w:w="0" w:type="auto"/>
        <w:tblLook w:val="04A0" w:firstRow="1" w:lastRow="0" w:firstColumn="1" w:lastColumn="0" w:noHBand="0" w:noVBand="1"/>
      </w:tblPr>
      <w:tblGrid>
        <w:gridCol w:w="9346"/>
      </w:tblGrid>
      <w:tr w:rsidR="00580D1E" w:rsidRPr="004D2A20" w14:paraId="6F318211" w14:textId="77777777" w:rsidTr="00580D1E">
        <w:tc>
          <w:tcPr>
            <w:tcW w:w="9496" w:type="dxa"/>
          </w:tcPr>
          <w:p w14:paraId="4E0D4C36" w14:textId="335E241F" w:rsidR="00764B6A" w:rsidRPr="004D2A20" w:rsidRDefault="00B142F1" w:rsidP="00CB4B51">
            <w:pPr>
              <w:widowControl w:val="0"/>
              <w:spacing w:line="276" w:lineRule="auto"/>
              <w:jc w:val="both"/>
              <w:rPr>
                <w:b/>
                <w:sz w:val="24"/>
                <w:szCs w:val="24"/>
              </w:rPr>
            </w:pPr>
            <w:r w:rsidRPr="004D2A20">
              <w:rPr>
                <w:b/>
                <w:sz w:val="24"/>
                <w:szCs w:val="24"/>
              </w:rPr>
              <w:t>По подмярка 7.</w:t>
            </w:r>
            <w:r w:rsidR="000E0AA4">
              <w:rPr>
                <w:b/>
                <w:sz w:val="24"/>
                <w:szCs w:val="24"/>
              </w:rPr>
              <w:t>4</w:t>
            </w:r>
            <w:r w:rsidRPr="004D2A20">
              <w:rPr>
                <w:b/>
                <w:sz w:val="24"/>
                <w:szCs w:val="24"/>
              </w:rPr>
              <w:t>. от Стратегията за ВОМР на МИГ Брезово, Братя Даскалови се прилагат критериите за допустимост на разходите посочени в Наредба № 22 от 14 декември 2015 г. за прилагане на подмярка 19.2 от ПРСР за периода 2014 – 2020 г.</w:t>
            </w:r>
            <w:r w:rsidR="00605CDE">
              <w:rPr>
                <w:b/>
                <w:sz w:val="24"/>
                <w:szCs w:val="24"/>
              </w:rPr>
              <w:t xml:space="preserve"> и Регламент 1305/2013</w:t>
            </w:r>
            <w:r w:rsidR="00605CDE">
              <w:rPr>
                <w:rStyle w:val="a7"/>
                <w:b/>
                <w:sz w:val="24"/>
                <w:szCs w:val="24"/>
              </w:rPr>
              <w:footnoteReference w:id="4"/>
            </w:r>
            <w:r w:rsidR="006B23EF">
              <w:rPr>
                <w:b/>
                <w:sz w:val="24"/>
                <w:szCs w:val="24"/>
              </w:rPr>
              <w:t>.</w:t>
            </w:r>
          </w:p>
        </w:tc>
      </w:tr>
      <w:tr w:rsidR="00CB4B51" w:rsidRPr="004D2A20" w14:paraId="12A81F82" w14:textId="77777777" w:rsidTr="00CB4B51">
        <w:tc>
          <w:tcPr>
            <w:tcW w:w="9496" w:type="dxa"/>
            <w:shd w:val="clear" w:color="auto" w:fill="DEEAF6" w:themeFill="accent1" w:themeFillTint="33"/>
          </w:tcPr>
          <w:p w14:paraId="5957A6D5" w14:textId="77777777" w:rsidR="00CB4B51" w:rsidRPr="004D2A20" w:rsidRDefault="00CB4B51" w:rsidP="00CB4B51">
            <w:pPr>
              <w:widowControl w:val="0"/>
              <w:spacing w:line="276" w:lineRule="auto"/>
              <w:jc w:val="both"/>
              <w:rPr>
                <w:b/>
              </w:rPr>
            </w:pPr>
            <w:r w:rsidRPr="004D2A20">
              <w:rPr>
                <w:b/>
                <w:sz w:val="24"/>
                <w:szCs w:val="24"/>
              </w:rPr>
              <w:t>По настоящата процедура от стратегията за ВОМР не са допустими за финансиране от ЕЗФРСР разходите посочени в чл. 21 от Наредба № 22 от 14 декември 2015 г. за прилагане на подмярка 19.2 от ПРСР за периода 2014 – 2020</w:t>
            </w:r>
            <w:r w:rsidRPr="004D2A20">
              <w:rPr>
                <w:rStyle w:val="a7"/>
                <w:b/>
                <w:sz w:val="24"/>
                <w:szCs w:val="24"/>
              </w:rPr>
              <w:footnoteReference w:id="5"/>
            </w:r>
            <w:r w:rsidRPr="004D2A20">
              <w:rPr>
                <w:b/>
                <w:sz w:val="24"/>
                <w:szCs w:val="24"/>
              </w:rPr>
              <w:t xml:space="preserve"> г.</w:t>
            </w:r>
          </w:p>
        </w:tc>
      </w:tr>
    </w:tbl>
    <w:p w14:paraId="56CD87CE" w14:textId="77777777" w:rsidR="00CB4B51" w:rsidRPr="004D2A20" w:rsidRDefault="00CB4B51" w:rsidP="00FD00B3">
      <w:pPr>
        <w:keepNext/>
        <w:keepLines/>
        <w:spacing w:after="0" w:line="276" w:lineRule="auto"/>
        <w:outlineLvl w:val="0"/>
        <w:rPr>
          <w:rFonts w:eastAsia="Times New Roman"/>
          <w:b/>
          <w:bCs/>
        </w:rPr>
      </w:pPr>
      <w:bookmarkStart w:id="18" w:name="_Toc521318809"/>
    </w:p>
    <w:p w14:paraId="25DFD1EA" w14:textId="77777777" w:rsidR="0023412E" w:rsidRPr="004D2A20" w:rsidRDefault="0023412E" w:rsidP="00FD00B3">
      <w:pPr>
        <w:keepNext/>
        <w:keepLines/>
        <w:spacing w:after="0" w:line="276" w:lineRule="auto"/>
        <w:outlineLvl w:val="0"/>
        <w:rPr>
          <w:rFonts w:eastAsia="Times New Roman"/>
          <w:b/>
          <w:bCs/>
        </w:rPr>
      </w:pPr>
      <w:r w:rsidRPr="004D2A20">
        <w:rPr>
          <w:rFonts w:eastAsia="Times New Roman"/>
          <w:b/>
          <w:bCs/>
        </w:rPr>
        <w:t>15. ДОПУСТИМИ ЦЕЛЕВИ ГРУПИ (ако е приложимо):</w:t>
      </w:r>
      <w:bookmarkEnd w:id="18"/>
    </w:p>
    <w:tbl>
      <w:tblPr>
        <w:tblStyle w:val="ae"/>
        <w:tblW w:w="0" w:type="auto"/>
        <w:tblLook w:val="04A0" w:firstRow="1" w:lastRow="0" w:firstColumn="1" w:lastColumn="0" w:noHBand="0" w:noVBand="1"/>
      </w:tblPr>
      <w:tblGrid>
        <w:gridCol w:w="9346"/>
      </w:tblGrid>
      <w:tr w:rsidR="0023412E" w:rsidRPr="004D2A20" w14:paraId="7D517FEE" w14:textId="77777777" w:rsidTr="0023412E">
        <w:tc>
          <w:tcPr>
            <w:tcW w:w="9496" w:type="dxa"/>
          </w:tcPr>
          <w:p w14:paraId="1684BCF3" w14:textId="77777777" w:rsidR="0023412E" w:rsidRPr="004D2A20" w:rsidRDefault="0023412E" w:rsidP="0023412E">
            <w:pPr>
              <w:keepNext/>
              <w:keepLines/>
              <w:spacing w:line="276" w:lineRule="auto"/>
              <w:outlineLvl w:val="0"/>
              <w:rPr>
                <w:b/>
                <w:bCs/>
                <w:sz w:val="24"/>
                <w:szCs w:val="24"/>
              </w:rPr>
            </w:pPr>
            <w:r w:rsidRPr="004D2A20">
              <w:rPr>
                <w:rFonts w:eastAsia="Calibri"/>
                <w:sz w:val="24"/>
                <w:szCs w:val="24"/>
                <w:lang w:eastAsia="en-US"/>
              </w:rPr>
              <w:t>Неприложимо</w:t>
            </w:r>
          </w:p>
        </w:tc>
      </w:tr>
    </w:tbl>
    <w:p w14:paraId="3AA5BC81" w14:textId="77777777" w:rsidR="001A3063" w:rsidRPr="004D2A20" w:rsidRDefault="001A3063" w:rsidP="0023412E">
      <w:pPr>
        <w:keepNext/>
        <w:keepLines/>
        <w:spacing w:after="0" w:line="276" w:lineRule="auto"/>
        <w:outlineLvl w:val="0"/>
        <w:rPr>
          <w:rFonts w:eastAsia="Times New Roman"/>
          <w:b/>
          <w:bCs/>
        </w:rPr>
      </w:pPr>
      <w:bookmarkStart w:id="19" w:name="_Toc521318810"/>
    </w:p>
    <w:p w14:paraId="033D8233" w14:textId="77777777" w:rsidR="001A3063" w:rsidRPr="004D2A20" w:rsidRDefault="0023412E" w:rsidP="0023412E">
      <w:pPr>
        <w:keepNext/>
        <w:keepLines/>
        <w:spacing w:after="0" w:line="276" w:lineRule="auto"/>
        <w:outlineLvl w:val="0"/>
        <w:rPr>
          <w:rFonts w:eastAsia="Times New Roman"/>
          <w:b/>
          <w:bCs/>
        </w:rPr>
      </w:pPr>
      <w:r w:rsidRPr="004D2A20">
        <w:rPr>
          <w:rFonts w:eastAsia="Times New Roman"/>
          <w:b/>
          <w:bCs/>
        </w:rPr>
        <w:t>16. ПРИЛОЖИМ РЕЖИМ НА МИНИМАЛНИ/ДЪРЖАВНИ ПОМОЩИ:</w:t>
      </w:r>
      <w:bookmarkEnd w:id="19"/>
    </w:p>
    <w:tbl>
      <w:tblPr>
        <w:tblStyle w:val="ae"/>
        <w:tblW w:w="0" w:type="auto"/>
        <w:tblLook w:val="04A0" w:firstRow="1" w:lastRow="0" w:firstColumn="1" w:lastColumn="0" w:noHBand="0" w:noVBand="1"/>
      </w:tblPr>
      <w:tblGrid>
        <w:gridCol w:w="9346"/>
      </w:tblGrid>
      <w:tr w:rsidR="0023412E" w:rsidRPr="004D2A20" w14:paraId="3FAC187A" w14:textId="77777777" w:rsidTr="0023412E">
        <w:tc>
          <w:tcPr>
            <w:tcW w:w="9496" w:type="dxa"/>
          </w:tcPr>
          <w:p w14:paraId="62DFF3B7" w14:textId="77777777" w:rsidR="008C100F" w:rsidRDefault="007463F0" w:rsidP="007463F0">
            <w:pPr>
              <w:widowControl w:val="0"/>
              <w:spacing w:line="276" w:lineRule="auto"/>
              <w:jc w:val="both"/>
              <w:outlineLvl w:val="0"/>
              <w:rPr>
                <w:b/>
                <w:bCs/>
                <w:sz w:val="24"/>
                <w:szCs w:val="28"/>
                <w:u w:val="single"/>
              </w:rPr>
            </w:pPr>
            <w:r w:rsidRPr="004D2A20">
              <w:rPr>
                <w:bCs/>
                <w:sz w:val="24"/>
                <w:szCs w:val="28"/>
              </w:rPr>
              <w:t xml:space="preserve">По настоящата процедура за предоставяне на безвъзмездна финансова помощ е определен приложим режим на държавни/минимални помощи </w:t>
            </w:r>
            <w:r w:rsidRPr="004D2A20">
              <w:rPr>
                <w:b/>
                <w:bCs/>
                <w:sz w:val="24"/>
                <w:szCs w:val="28"/>
                <w:u w:val="single"/>
              </w:rPr>
              <w:t>„НЕПОМОЩ“, ще се подкрепят само проекти за неикономически дейности, които след извършване на инвестицията не генерират нетни приходи</w:t>
            </w:r>
            <w:r w:rsidRPr="004D2A20">
              <w:rPr>
                <w:b/>
                <w:bCs/>
                <w:sz w:val="24"/>
                <w:szCs w:val="28"/>
                <w:u w:val="single"/>
                <w:lang w:val="en-US"/>
              </w:rPr>
              <w:t xml:space="preserve"> </w:t>
            </w:r>
            <w:r w:rsidRPr="004D2A20">
              <w:rPr>
                <w:b/>
                <w:bCs/>
                <w:sz w:val="24"/>
                <w:szCs w:val="28"/>
                <w:u w:val="single"/>
              </w:rPr>
              <w:t>и</w:t>
            </w:r>
            <w:r w:rsidR="00724C57" w:rsidRPr="004D2A20">
              <w:rPr>
                <w:b/>
                <w:bCs/>
                <w:sz w:val="24"/>
                <w:szCs w:val="28"/>
                <w:u w:val="single"/>
              </w:rPr>
              <w:t xml:space="preserve"> при които кандидатите </w:t>
            </w:r>
            <w:r w:rsidR="00ED1954" w:rsidRPr="004D2A20">
              <w:rPr>
                <w:b/>
                <w:bCs/>
                <w:sz w:val="24"/>
                <w:szCs w:val="28"/>
                <w:u w:val="single"/>
              </w:rPr>
              <w:t xml:space="preserve">не </w:t>
            </w:r>
            <w:r w:rsidR="00724C57" w:rsidRPr="004D2A20">
              <w:rPr>
                <w:b/>
                <w:bCs/>
                <w:sz w:val="24"/>
                <w:szCs w:val="28"/>
                <w:u w:val="single"/>
              </w:rPr>
              <w:t>действат</w:t>
            </w:r>
            <w:r w:rsidR="00724C57" w:rsidRPr="004D2A20">
              <w:rPr>
                <w:b/>
                <w:bCs/>
                <w:sz w:val="24"/>
                <w:szCs w:val="28"/>
                <w:u w:val="single"/>
                <w:lang w:val="en-US"/>
              </w:rPr>
              <w:t xml:space="preserve">, </w:t>
            </w:r>
            <w:r w:rsidR="00724C57" w:rsidRPr="004D2A20">
              <w:rPr>
                <w:b/>
                <w:bCs/>
                <w:sz w:val="24"/>
                <w:szCs w:val="28"/>
                <w:u w:val="single"/>
              </w:rPr>
              <w:t>като икономически оператор (предприятие)</w:t>
            </w:r>
            <w:r w:rsidR="00BC5846">
              <w:rPr>
                <w:b/>
                <w:bCs/>
                <w:sz w:val="24"/>
                <w:szCs w:val="28"/>
                <w:u w:val="single"/>
              </w:rPr>
              <w:t xml:space="preserve">  </w:t>
            </w:r>
          </w:p>
          <w:p w14:paraId="69B89021" w14:textId="0C7E4313" w:rsidR="007463F0" w:rsidRDefault="00BC5846" w:rsidP="007463F0">
            <w:pPr>
              <w:widowControl w:val="0"/>
              <w:spacing w:line="276" w:lineRule="auto"/>
              <w:jc w:val="both"/>
              <w:outlineLvl w:val="0"/>
              <w:rPr>
                <w:b/>
                <w:bCs/>
                <w:sz w:val="24"/>
                <w:szCs w:val="28"/>
                <w:u w:val="single"/>
              </w:rPr>
            </w:pPr>
            <w:r>
              <w:rPr>
                <w:b/>
                <w:bCs/>
                <w:sz w:val="24"/>
                <w:szCs w:val="28"/>
                <w:u w:val="single"/>
              </w:rPr>
              <w:t xml:space="preserve">    </w:t>
            </w:r>
          </w:p>
          <w:p w14:paraId="7D706AC5" w14:textId="01CF65BA" w:rsidR="00BC5846" w:rsidRPr="008C100F" w:rsidRDefault="008C100F" w:rsidP="008C100F">
            <w:pPr>
              <w:widowControl w:val="0"/>
              <w:shd w:val="clear" w:color="auto" w:fill="DEEAF6" w:themeFill="accent1" w:themeFillTint="33"/>
              <w:spacing w:line="276" w:lineRule="auto"/>
              <w:jc w:val="both"/>
              <w:outlineLvl w:val="0"/>
              <w:rPr>
                <w:b/>
                <w:bCs/>
                <w:sz w:val="24"/>
                <w:szCs w:val="28"/>
              </w:rPr>
            </w:pPr>
            <w:r w:rsidRPr="008C100F">
              <w:rPr>
                <w:b/>
                <w:bCs/>
                <w:sz w:val="24"/>
                <w:szCs w:val="28"/>
              </w:rPr>
              <w:t xml:space="preserve">За допустимите дейности посочени в раздел 13. „Дейности допустими за финансиране“ от настоящите Условия за кандидатстване, финансовото подпомагане </w:t>
            </w:r>
            <w:r w:rsidRPr="008C100F">
              <w:rPr>
                <w:b/>
                <w:bCs/>
                <w:sz w:val="24"/>
                <w:szCs w:val="28"/>
                <w:u w:val="single"/>
              </w:rPr>
              <w:t>няма да представлява „държавна помощ“</w:t>
            </w:r>
            <w:r w:rsidRPr="008C100F">
              <w:rPr>
                <w:b/>
                <w:bCs/>
                <w:sz w:val="24"/>
                <w:szCs w:val="28"/>
              </w:rPr>
              <w:t xml:space="preserve"> по смисъла на чл. 107, параграф 1 от ДФЕС, когато:</w:t>
            </w:r>
          </w:p>
          <w:p w14:paraId="5C4CF1F6" w14:textId="77777777" w:rsidR="00BC5846" w:rsidRPr="004D2A20" w:rsidRDefault="00BC5846" w:rsidP="007463F0">
            <w:pPr>
              <w:widowControl w:val="0"/>
              <w:spacing w:line="276" w:lineRule="auto"/>
              <w:jc w:val="both"/>
              <w:outlineLvl w:val="0"/>
              <w:rPr>
                <w:b/>
                <w:bCs/>
                <w:sz w:val="24"/>
                <w:szCs w:val="28"/>
                <w:u w:val="single"/>
              </w:rPr>
            </w:pPr>
          </w:p>
          <w:p w14:paraId="687E2545" w14:textId="77777777" w:rsidR="007463F0" w:rsidRPr="004D2A20" w:rsidRDefault="007463F0" w:rsidP="001A3063">
            <w:pPr>
              <w:keepNext/>
              <w:keepLines/>
              <w:spacing w:line="276" w:lineRule="auto"/>
              <w:jc w:val="both"/>
              <w:outlineLvl w:val="0"/>
              <w:rPr>
                <w:b/>
                <w:bCs/>
                <w:sz w:val="24"/>
                <w:szCs w:val="24"/>
                <w:lang w:val="en-US"/>
              </w:rPr>
            </w:pPr>
          </w:p>
          <w:p w14:paraId="2CAA80D9" w14:textId="5F9D1CA1" w:rsidR="007018FC" w:rsidRPr="00F36CA9" w:rsidRDefault="007018FC" w:rsidP="007018FC">
            <w:pPr>
              <w:pStyle w:val="a3"/>
              <w:keepNext/>
              <w:keepLines/>
              <w:numPr>
                <w:ilvl w:val="0"/>
                <w:numId w:val="27"/>
              </w:numPr>
              <w:spacing w:line="276" w:lineRule="auto"/>
              <w:jc w:val="both"/>
              <w:outlineLvl w:val="0"/>
              <w:rPr>
                <w:bCs/>
                <w:i/>
                <w:sz w:val="24"/>
                <w:szCs w:val="24"/>
              </w:rPr>
            </w:pPr>
            <w:r w:rsidRPr="00F36CA9">
              <w:rPr>
                <w:bCs/>
                <w:i/>
                <w:sz w:val="24"/>
                <w:szCs w:val="24"/>
              </w:rPr>
              <w:t>Интервенциите са върху публични общински сгради</w:t>
            </w:r>
            <w:r w:rsidR="008C100F" w:rsidRPr="00F36CA9">
              <w:rPr>
                <w:bCs/>
                <w:i/>
                <w:sz w:val="24"/>
                <w:szCs w:val="24"/>
              </w:rPr>
              <w:t xml:space="preserve"> и инфраструктура</w:t>
            </w:r>
            <w:r w:rsidRPr="00F36CA9">
              <w:rPr>
                <w:bCs/>
                <w:i/>
                <w:sz w:val="24"/>
                <w:szCs w:val="24"/>
              </w:rPr>
              <w:t xml:space="preserve">, които са общинска собственост; </w:t>
            </w:r>
          </w:p>
          <w:p w14:paraId="29602F05" w14:textId="46404A1F" w:rsidR="00DB1779" w:rsidRPr="00F36CA9" w:rsidRDefault="00F36CA9" w:rsidP="007018FC">
            <w:pPr>
              <w:pStyle w:val="a3"/>
              <w:keepNext/>
              <w:keepLines/>
              <w:numPr>
                <w:ilvl w:val="0"/>
                <w:numId w:val="27"/>
              </w:numPr>
              <w:spacing w:line="276" w:lineRule="auto"/>
              <w:jc w:val="both"/>
              <w:outlineLvl w:val="0"/>
              <w:rPr>
                <w:bCs/>
                <w:i/>
                <w:sz w:val="24"/>
                <w:szCs w:val="24"/>
              </w:rPr>
            </w:pPr>
            <w:r>
              <w:rPr>
                <w:bCs/>
                <w:i/>
                <w:sz w:val="24"/>
                <w:szCs w:val="24"/>
              </w:rPr>
              <w:t>При инвестиции върху сгради и инфраструктура, които не са общинска собственост з</w:t>
            </w:r>
            <w:r w:rsidR="00DB1779" w:rsidRPr="00F36CA9">
              <w:rPr>
                <w:bCs/>
                <w:i/>
                <w:sz w:val="24"/>
                <w:szCs w:val="24"/>
              </w:rPr>
              <w:t>а собствениците на имоти, обект на инвестиции, различни от община не се предоставят икономически предимства;</w:t>
            </w:r>
          </w:p>
          <w:p w14:paraId="241DDCBA" w14:textId="0C15390C" w:rsidR="007018FC" w:rsidRPr="008C100F" w:rsidRDefault="007018FC" w:rsidP="008C100F">
            <w:pPr>
              <w:pStyle w:val="a3"/>
              <w:numPr>
                <w:ilvl w:val="0"/>
                <w:numId w:val="27"/>
              </w:numPr>
              <w:rPr>
                <w:bCs/>
                <w:i/>
                <w:sz w:val="24"/>
                <w:szCs w:val="24"/>
              </w:rPr>
            </w:pPr>
            <w:r w:rsidRPr="008C100F">
              <w:rPr>
                <w:bCs/>
                <w:i/>
                <w:sz w:val="24"/>
                <w:szCs w:val="24"/>
              </w:rPr>
              <w:t xml:space="preserve">Интервенциите са </w:t>
            </w:r>
            <w:r w:rsidR="008C100F">
              <w:rPr>
                <w:bCs/>
                <w:i/>
                <w:sz w:val="24"/>
                <w:szCs w:val="24"/>
              </w:rPr>
              <w:t xml:space="preserve">свързани с </w:t>
            </w:r>
            <w:r w:rsidR="008C100F" w:rsidRPr="008C100F">
              <w:rPr>
                <w:bCs/>
                <w:i/>
                <w:sz w:val="24"/>
                <w:szCs w:val="24"/>
              </w:rPr>
              <w:t xml:space="preserve">осигуряване на достъп до комуникационни услуги чрез </w:t>
            </w:r>
            <w:r w:rsidR="008C100F" w:rsidRPr="008C100F">
              <w:rPr>
                <w:bCs/>
                <w:i/>
                <w:sz w:val="24"/>
                <w:szCs w:val="24"/>
                <w:u w:val="single"/>
              </w:rPr>
              <w:t xml:space="preserve">създаване на зони с </w:t>
            </w:r>
            <w:r w:rsidR="008C100F" w:rsidRPr="008C100F">
              <w:rPr>
                <w:b/>
                <w:i/>
                <w:sz w:val="24"/>
                <w:szCs w:val="24"/>
                <w:u w:val="single"/>
              </w:rPr>
              <w:t>публичен достъп до безплатен безжичен интернет</w:t>
            </w:r>
            <w:r w:rsidR="008C100F" w:rsidRPr="008C100F">
              <w:rPr>
                <w:bCs/>
                <w:i/>
                <w:sz w:val="24"/>
                <w:szCs w:val="24"/>
              </w:rPr>
              <w:t xml:space="preserve"> (публични WI – FI интернет зони);</w:t>
            </w:r>
          </w:p>
          <w:p w14:paraId="28A98185" w14:textId="37AB2613" w:rsidR="007018FC" w:rsidRPr="008C100F" w:rsidRDefault="008C100F" w:rsidP="008C100F">
            <w:pPr>
              <w:pStyle w:val="a3"/>
              <w:numPr>
                <w:ilvl w:val="0"/>
                <w:numId w:val="27"/>
              </w:numPr>
              <w:rPr>
                <w:bCs/>
                <w:i/>
                <w:sz w:val="24"/>
                <w:szCs w:val="24"/>
              </w:rPr>
            </w:pPr>
            <w:r>
              <w:rPr>
                <w:bCs/>
                <w:i/>
                <w:sz w:val="24"/>
                <w:szCs w:val="24"/>
              </w:rPr>
              <w:t xml:space="preserve">Интервенциите са свързани с </w:t>
            </w:r>
            <w:r w:rsidRPr="008C100F">
              <w:rPr>
                <w:bCs/>
                <w:i/>
                <w:sz w:val="24"/>
                <w:szCs w:val="24"/>
              </w:rPr>
              <w:t>повишаване нивото на сигурност и безопасност на територията на населените места на чрез изграждане на системи за видео наблюдение на обществени места;</w:t>
            </w:r>
          </w:p>
          <w:p w14:paraId="09DA9CC4" w14:textId="4EFAA478" w:rsidR="007018FC" w:rsidRPr="00C92276" w:rsidRDefault="00C92276" w:rsidP="00C92276">
            <w:pPr>
              <w:pStyle w:val="a3"/>
              <w:keepNext/>
              <w:keepLines/>
              <w:numPr>
                <w:ilvl w:val="0"/>
                <w:numId w:val="27"/>
              </w:numPr>
              <w:spacing w:line="276" w:lineRule="auto"/>
              <w:jc w:val="both"/>
              <w:outlineLvl w:val="0"/>
              <w:rPr>
                <w:bCs/>
                <w:i/>
                <w:sz w:val="24"/>
                <w:szCs w:val="24"/>
              </w:rPr>
            </w:pPr>
            <w:bookmarkStart w:id="20" w:name="_Hlk106638120"/>
            <w:r w:rsidRPr="00C92276">
              <w:rPr>
                <w:bCs/>
                <w:i/>
                <w:sz w:val="24"/>
                <w:szCs w:val="24"/>
              </w:rPr>
              <w:t xml:space="preserve">Подпомаганите </w:t>
            </w:r>
            <w:r>
              <w:rPr>
                <w:bCs/>
                <w:i/>
                <w:sz w:val="24"/>
                <w:szCs w:val="24"/>
              </w:rPr>
              <w:t>д</w:t>
            </w:r>
            <w:r w:rsidR="007018FC" w:rsidRPr="00C92276">
              <w:rPr>
                <w:bCs/>
                <w:i/>
                <w:sz w:val="24"/>
                <w:szCs w:val="24"/>
              </w:rPr>
              <w:t>ейностите</w:t>
            </w:r>
            <w:r w:rsidRPr="00C92276">
              <w:rPr>
                <w:bCs/>
                <w:i/>
                <w:sz w:val="24"/>
                <w:szCs w:val="24"/>
                <w:lang w:val="en-US"/>
              </w:rPr>
              <w:t xml:space="preserve"> </w:t>
            </w:r>
            <w:r w:rsidR="007018FC" w:rsidRPr="00C92276">
              <w:rPr>
                <w:bCs/>
                <w:i/>
                <w:sz w:val="24"/>
                <w:szCs w:val="24"/>
              </w:rPr>
              <w:t>са организирани по нетърговски начин и са от нестопанско естество;</w:t>
            </w:r>
          </w:p>
          <w:bookmarkEnd w:id="20"/>
          <w:p w14:paraId="22BCCFB1" w14:textId="0939BDE4" w:rsidR="007018FC" w:rsidRPr="004D2A20" w:rsidRDefault="007018FC" w:rsidP="007018FC">
            <w:pPr>
              <w:pStyle w:val="a3"/>
              <w:keepNext/>
              <w:keepLines/>
              <w:numPr>
                <w:ilvl w:val="0"/>
                <w:numId w:val="27"/>
              </w:numPr>
              <w:spacing w:line="276" w:lineRule="auto"/>
              <w:jc w:val="both"/>
              <w:outlineLvl w:val="0"/>
              <w:rPr>
                <w:bCs/>
                <w:i/>
                <w:sz w:val="24"/>
                <w:szCs w:val="24"/>
              </w:rPr>
            </w:pPr>
            <w:r w:rsidRPr="004D2A20">
              <w:rPr>
                <w:bCs/>
                <w:i/>
                <w:sz w:val="24"/>
                <w:szCs w:val="24"/>
              </w:rPr>
              <w:t xml:space="preserve">И </w:t>
            </w:r>
            <w:bookmarkStart w:id="21" w:name="_Hlk106638178"/>
            <w:r w:rsidRPr="004D2A20">
              <w:rPr>
                <w:bCs/>
                <w:i/>
                <w:sz w:val="24"/>
                <w:szCs w:val="24"/>
              </w:rPr>
              <w:t>интервенцията има изключително локално въздействие и е предназначена за ползване само от населението в границите на населени места от общи</w:t>
            </w:r>
            <w:r w:rsidR="008C100F">
              <w:rPr>
                <w:bCs/>
                <w:i/>
                <w:sz w:val="24"/>
                <w:szCs w:val="24"/>
              </w:rPr>
              <w:t>ните</w:t>
            </w:r>
            <w:r w:rsidRPr="004D2A20">
              <w:rPr>
                <w:bCs/>
                <w:i/>
                <w:sz w:val="24"/>
                <w:szCs w:val="24"/>
              </w:rPr>
              <w:t xml:space="preserve"> от територията на МИГ.</w:t>
            </w:r>
            <w:bookmarkEnd w:id="21"/>
          </w:p>
          <w:p w14:paraId="40786D87" w14:textId="77777777" w:rsidR="00375F11" w:rsidRPr="004D2A20" w:rsidRDefault="00375F11" w:rsidP="00375F11">
            <w:pPr>
              <w:pStyle w:val="a3"/>
              <w:keepNext/>
              <w:keepLines/>
              <w:spacing w:line="276" w:lineRule="auto"/>
              <w:jc w:val="both"/>
              <w:outlineLvl w:val="0"/>
              <w:rPr>
                <w:bCs/>
                <w:i/>
                <w:sz w:val="24"/>
                <w:szCs w:val="24"/>
              </w:rPr>
            </w:pPr>
          </w:p>
          <w:p w14:paraId="670E9EAB" w14:textId="77777777" w:rsidR="007018FC" w:rsidRPr="004D2A20" w:rsidRDefault="00375F11" w:rsidP="00375F11">
            <w:pPr>
              <w:keepNext/>
              <w:keepLines/>
              <w:spacing w:line="276" w:lineRule="auto"/>
              <w:jc w:val="both"/>
              <w:outlineLvl w:val="0"/>
              <w:rPr>
                <w:b/>
                <w:bCs/>
                <w:i/>
                <w:sz w:val="24"/>
                <w:szCs w:val="24"/>
              </w:rPr>
            </w:pPr>
            <w:r w:rsidRPr="004D2A20">
              <w:rPr>
                <w:b/>
                <w:bCs/>
                <w:i/>
                <w:sz w:val="24"/>
                <w:szCs w:val="24"/>
              </w:rPr>
              <w:t xml:space="preserve">Финансовото подпомагане по горецитираните дейности </w:t>
            </w:r>
            <w:r w:rsidRPr="004D2A20">
              <w:rPr>
                <w:b/>
                <w:bCs/>
                <w:i/>
                <w:sz w:val="24"/>
                <w:szCs w:val="24"/>
                <w:u w:val="single"/>
              </w:rPr>
              <w:t>няма да представлява „държавна помощ“</w:t>
            </w:r>
            <w:r w:rsidRPr="004D2A20">
              <w:rPr>
                <w:b/>
                <w:bCs/>
                <w:i/>
                <w:sz w:val="24"/>
                <w:szCs w:val="24"/>
              </w:rPr>
              <w:t xml:space="preserve"> по смисъла на чл. 107, параграф 1 от ДФЕС.</w:t>
            </w:r>
          </w:p>
          <w:p w14:paraId="36EA0307" w14:textId="77777777" w:rsidR="00375F11" w:rsidRPr="004D2A20" w:rsidRDefault="00375F11" w:rsidP="00375F11">
            <w:pPr>
              <w:keepNext/>
              <w:keepLines/>
              <w:spacing w:line="276" w:lineRule="auto"/>
              <w:jc w:val="both"/>
              <w:outlineLvl w:val="0"/>
              <w:rPr>
                <w:bCs/>
                <w:i/>
              </w:rPr>
            </w:pPr>
          </w:p>
          <w:p w14:paraId="4A82F584" w14:textId="77777777" w:rsidR="007018FC" w:rsidRPr="004D2A20" w:rsidRDefault="007018FC" w:rsidP="007018FC">
            <w:pPr>
              <w:keepNext/>
              <w:keepLines/>
              <w:spacing w:line="276" w:lineRule="auto"/>
              <w:jc w:val="both"/>
              <w:outlineLvl w:val="0"/>
              <w:rPr>
                <w:bCs/>
                <w:sz w:val="24"/>
                <w:szCs w:val="24"/>
              </w:rPr>
            </w:pPr>
            <w:r w:rsidRPr="004D2A20">
              <w:rPr>
                <w:bCs/>
                <w:sz w:val="24"/>
                <w:szCs w:val="24"/>
              </w:rPr>
              <w:t xml:space="preserve">Подпомагането по тези дейности в рамките на СВОМР </w:t>
            </w:r>
            <w:bookmarkStart w:id="22" w:name="_Hlk106638414"/>
            <w:r w:rsidRPr="004D2A20">
              <w:rPr>
                <w:bCs/>
                <w:sz w:val="24"/>
                <w:szCs w:val="24"/>
              </w:rPr>
              <w:t>има изключително локално въздействие и води до подобряване на условията за живот само на територията на „МИГ Брезово, Братя Даскалови“.</w:t>
            </w:r>
          </w:p>
          <w:bookmarkEnd w:id="22"/>
          <w:p w14:paraId="1D1197DB" w14:textId="77777777" w:rsidR="007018FC" w:rsidRPr="004D2A20" w:rsidRDefault="007018FC" w:rsidP="007018FC">
            <w:pPr>
              <w:keepNext/>
              <w:keepLines/>
              <w:spacing w:line="276" w:lineRule="auto"/>
              <w:jc w:val="both"/>
              <w:outlineLvl w:val="0"/>
              <w:rPr>
                <w:bCs/>
                <w:sz w:val="24"/>
                <w:szCs w:val="24"/>
              </w:rPr>
            </w:pPr>
          </w:p>
          <w:p w14:paraId="46FB6A4D" w14:textId="77777777" w:rsidR="007018FC" w:rsidRPr="004D2A20" w:rsidRDefault="007018FC" w:rsidP="007018FC">
            <w:pPr>
              <w:keepNext/>
              <w:keepLines/>
              <w:spacing w:line="276" w:lineRule="auto"/>
              <w:jc w:val="both"/>
              <w:outlineLvl w:val="0"/>
              <w:rPr>
                <w:bCs/>
                <w:sz w:val="24"/>
                <w:szCs w:val="24"/>
              </w:rPr>
            </w:pPr>
            <w:r w:rsidRPr="004D2A20">
              <w:rPr>
                <w:bCs/>
                <w:sz w:val="24"/>
                <w:szCs w:val="24"/>
              </w:rPr>
              <w:t>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w:t>
            </w:r>
          </w:p>
          <w:p w14:paraId="3629D93A" w14:textId="77777777" w:rsidR="007018FC" w:rsidRPr="004D2A20" w:rsidRDefault="007018FC" w:rsidP="007018FC">
            <w:pPr>
              <w:keepNext/>
              <w:keepLines/>
              <w:spacing w:line="276" w:lineRule="auto"/>
              <w:jc w:val="both"/>
              <w:outlineLvl w:val="0"/>
              <w:rPr>
                <w:b/>
                <w:bCs/>
                <w:sz w:val="24"/>
                <w:szCs w:val="24"/>
              </w:rPr>
            </w:pPr>
          </w:p>
          <w:p w14:paraId="7E7F43F5" w14:textId="7ACB2D7D" w:rsidR="007018FC" w:rsidRPr="004D2A20" w:rsidRDefault="007018FC" w:rsidP="007018FC">
            <w:pPr>
              <w:keepNext/>
              <w:keepLines/>
              <w:spacing w:line="276" w:lineRule="auto"/>
              <w:jc w:val="both"/>
              <w:outlineLvl w:val="0"/>
              <w:rPr>
                <w:bCs/>
                <w:sz w:val="24"/>
                <w:szCs w:val="24"/>
              </w:rPr>
            </w:pPr>
            <w:r w:rsidRPr="004D2A20">
              <w:rPr>
                <w:bCs/>
                <w:sz w:val="24"/>
                <w:szCs w:val="24"/>
              </w:rPr>
              <w:t>В случай на финансово подпомагане само за нестопански дейности от бенефициенти - лица, регистрирани по реда на Закона за юридическите лица с нестопанска цел, съгласно чл. 10, ал. 3 от Наредба № 22, чл. 107 и 108 от ДФЕС не се прилагат.</w:t>
            </w:r>
          </w:p>
          <w:p w14:paraId="735F0F8D" w14:textId="77777777" w:rsidR="00375F11" w:rsidRPr="004D2A20" w:rsidRDefault="00375F11" w:rsidP="007018FC">
            <w:pPr>
              <w:keepNext/>
              <w:keepLines/>
              <w:spacing w:line="276" w:lineRule="auto"/>
              <w:jc w:val="both"/>
              <w:outlineLvl w:val="0"/>
              <w:rPr>
                <w:b/>
                <w:bCs/>
                <w:sz w:val="24"/>
                <w:szCs w:val="24"/>
              </w:rPr>
            </w:pPr>
          </w:p>
          <w:tbl>
            <w:tblPr>
              <w:tblStyle w:val="ae"/>
              <w:tblW w:w="0" w:type="auto"/>
              <w:tblLook w:val="04A0" w:firstRow="1" w:lastRow="0" w:firstColumn="1" w:lastColumn="0" w:noHBand="0" w:noVBand="1"/>
            </w:tblPr>
            <w:tblGrid>
              <w:gridCol w:w="9120"/>
            </w:tblGrid>
            <w:tr w:rsidR="00375F11" w:rsidRPr="004D2A20" w14:paraId="51A819B4" w14:textId="77777777" w:rsidTr="007B24BC">
              <w:tc>
                <w:tcPr>
                  <w:tcW w:w="9265" w:type="dxa"/>
                  <w:shd w:val="clear" w:color="auto" w:fill="DEEAF6" w:themeFill="accent1" w:themeFillTint="33"/>
                </w:tcPr>
                <w:p w14:paraId="20E496AD" w14:textId="77777777" w:rsidR="00375F11" w:rsidRPr="004D2A20" w:rsidRDefault="00375F11" w:rsidP="007B24BC">
                  <w:pPr>
                    <w:keepNext/>
                    <w:keepLines/>
                    <w:spacing w:line="276" w:lineRule="auto"/>
                    <w:jc w:val="both"/>
                    <w:outlineLvl w:val="0"/>
                    <w:rPr>
                      <w:b/>
                      <w:bCs/>
                      <w:sz w:val="24"/>
                      <w:szCs w:val="24"/>
                    </w:rPr>
                  </w:pPr>
                  <w:r w:rsidRPr="004D2A20">
                    <w:rPr>
                      <w:b/>
                      <w:bCs/>
                      <w:sz w:val="24"/>
                      <w:szCs w:val="24"/>
                    </w:rPr>
                    <w:lastRenderedPageBreak/>
                    <w:t xml:space="preserve">Всички кандидати са длъжни да декларират неикономическия характер на подпомагани, чрез проектното предложение дейности, чрез представяне на </w:t>
                  </w:r>
                  <w:r w:rsidRPr="004D2A20">
                    <w:rPr>
                      <w:bCs/>
                      <w:i/>
                      <w:sz w:val="24"/>
                      <w:szCs w:val="24"/>
                    </w:rPr>
                    <w:t>Декларация за неикономически дейности –</w:t>
                  </w:r>
                  <w:r w:rsidR="002322E3">
                    <w:rPr>
                      <w:bCs/>
                      <w:i/>
                      <w:sz w:val="24"/>
                      <w:szCs w:val="24"/>
                    </w:rPr>
                    <w:t xml:space="preserve"> в </w:t>
                  </w:r>
                  <w:r w:rsidR="002322E3" w:rsidRPr="00342594">
                    <w:rPr>
                      <w:bCs/>
                      <w:i/>
                      <w:sz w:val="24"/>
                      <w:szCs w:val="24"/>
                    </w:rPr>
                    <w:t>свободен текст</w:t>
                  </w:r>
                  <w:r w:rsidR="007B24BC" w:rsidRPr="00342594">
                    <w:rPr>
                      <w:b/>
                      <w:bCs/>
                      <w:sz w:val="24"/>
                      <w:szCs w:val="24"/>
                    </w:rPr>
                    <w:t>,</w:t>
                  </w:r>
                  <w:r w:rsidR="007B24BC" w:rsidRPr="004D2A20">
                    <w:rPr>
                      <w:b/>
                      <w:bCs/>
                      <w:sz w:val="24"/>
                      <w:szCs w:val="24"/>
                    </w:rPr>
                    <w:t xml:space="preserve"> </w:t>
                  </w:r>
                  <w:r w:rsidR="007B24BC" w:rsidRPr="004D2A20">
                    <w:rPr>
                      <w:bCs/>
                      <w:sz w:val="24"/>
                      <w:szCs w:val="24"/>
                    </w:rPr>
                    <w:t xml:space="preserve">както и да представят годишен финансово-счетоводен отчет, </w:t>
                  </w:r>
                  <w:r w:rsidR="007B24BC" w:rsidRPr="004D2A20">
                    <w:rPr>
                      <w:b/>
                      <w:bCs/>
                      <w:sz w:val="24"/>
                      <w:szCs w:val="24"/>
                    </w:rPr>
                    <w:t>от който да е видно финансово-счетоводно (в т.ч. аналитично) обособяване на икономическата и неикономическа дейност.</w:t>
                  </w:r>
                </w:p>
                <w:p w14:paraId="7C752776" w14:textId="77777777" w:rsidR="007B24BC" w:rsidRPr="004D2A20" w:rsidRDefault="007B24BC" w:rsidP="007B24BC">
                  <w:pPr>
                    <w:keepNext/>
                    <w:keepLines/>
                    <w:spacing w:line="276" w:lineRule="auto"/>
                    <w:jc w:val="both"/>
                    <w:outlineLvl w:val="0"/>
                    <w:rPr>
                      <w:b/>
                      <w:bCs/>
                      <w:sz w:val="24"/>
                      <w:szCs w:val="24"/>
                    </w:rPr>
                  </w:pPr>
                </w:p>
                <w:p w14:paraId="2A50F9BB" w14:textId="77777777" w:rsidR="007B24BC" w:rsidRDefault="007B24BC" w:rsidP="007B24BC">
                  <w:pPr>
                    <w:keepNext/>
                    <w:keepLines/>
                    <w:spacing w:line="276" w:lineRule="auto"/>
                    <w:jc w:val="both"/>
                    <w:outlineLvl w:val="0"/>
                    <w:rPr>
                      <w:b/>
                      <w:bCs/>
                      <w:sz w:val="24"/>
                      <w:szCs w:val="24"/>
                    </w:rPr>
                  </w:pPr>
                  <w:r w:rsidRPr="004D2A20">
                    <w:rPr>
                      <w:b/>
                      <w:bCs/>
                      <w:sz w:val="24"/>
                      <w:szCs w:val="24"/>
                    </w:rPr>
                    <w:t xml:space="preserve">Важно!!! Всички кандидати </w:t>
                  </w:r>
                  <w:r w:rsidRPr="004D2A20">
                    <w:rPr>
                      <w:b/>
                      <w:bCs/>
                      <w:sz w:val="24"/>
                      <w:szCs w:val="24"/>
                      <w:u w:val="single"/>
                    </w:rPr>
                    <w:t xml:space="preserve">НЕ МОГАТ да ползват активите в т.ч. недвижимите, обект на интервенцията, за които ще бъде предоставена финансова помощ за икономическа дейност, генериране на приходи в </w:t>
                  </w:r>
                  <w:proofErr w:type="spellStart"/>
                  <w:r w:rsidRPr="004D2A20">
                    <w:rPr>
                      <w:b/>
                      <w:bCs/>
                      <w:sz w:val="24"/>
                      <w:szCs w:val="24"/>
                      <w:u w:val="single"/>
                    </w:rPr>
                    <w:t>т.в</w:t>
                  </w:r>
                  <w:proofErr w:type="spellEnd"/>
                  <w:r w:rsidRPr="004D2A20">
                    <w:rPr>
                      <w:b/>
                      <w:bCs/>
                      <w:sz w:val="24"/>
                      <w:szCs w:val="24"/>
                      <w:u w:val="single"/>
                    </w:rPr>
                    <w:t>. число и отдаване под наем.</w:t>
                  </w:r>
                  <w:r w:rsidRPr="004D2A20">
                    <w:rPr>
                      <w:b/>
                      <w:bCs/>
                      <w:sz w:val="24"/>
                      <w:szCs w:val="24"/>
                    </w:rPr>
                    <w:t xml:space="preserve"> В противен случай общините ще изпълняват икономическа дейност и съответно ще представляват предприятие по смисъла на чл. 107 от ДФЕС.</w:t>
                  </w:r>
                </w:p>
                <w:p w14:paraId="3577D80C" w14:textId="5B6801AB" w:rsidR="005250C9" w:rsidRPr="004D2A20" w:rsidRDefault="005250C9" w:rsidP="007B24BC">
                  <w:pPr>
                    <w:keepNext/>
                    <w:keepLines/>
                    <w:spacing w:line="276" w:lineRule="auto"/>
                    <w:jc w:val="both"/>
                    <w:outlineLvl w:val="0"/>
                    <w:rPr>
                      <w:b/>
                      <w:bCs/>
                      <w:sz w:val="24"/>
                      <w:szCs w:val="24"/>
                    </w:rPr>
                  </w:pPr>
                  <w:r>
                    <w:rPr>
                      <w:b/>
                      <w:bCs/>
                      <w:sz w:val="24"/>
                      <w:szCs w:val="24"/>
                    </w:rPr>
                    <w:t xml:space="preserve">Избраният режим по процедурата „НЕПОМОЩ“ би бил приложим и по отношение на собствениците на имоти, обект на интервенции, различни от общини, само доколкото за тези собственици не се предоставя икономическо предимство. </w:t>
                  </w:r>
                </w:p>
              </w:tc>
            </w:tr>
          </w:tbl>
          <w:p w14:paraId="38EEE3F6" w14:textId="77777777" w:rsidR="0089398E" w:rsidRPr="004D2A20" w:rsidRDefault="0089398E" w:rsidP="000F3E8F">
            <w:pPr>
              <w:spacing w:line="276" w:lineRule="auto"/>
              <w:contextualSpacing/>
              <w:jc w:val="both"/>
              <w:rPr>
                <w:rFonts w:eastAsia="Calibri"/>
                <w:sz w:val="24"/>
                <w:szCs w:val="24"/>
              </w:rPr>
            </w:pPr>
          </w:p>
        </w:tc>
      </w:tr>
    </w:tbl>
    <w:p w14:paraId="4833DE6E" w14:textId="77777777" w:rsidR="0023412E" w:rsidRPr="004D2A20" w:rsidRDefault="00B4691C" w:rsidP="0023412E">
      <w:pPr>
        <w:keepNext/>
        <w:keepLines/>
        <w:spacing w:before="480" w:after="0" w:line="276" w:lineRule="auto"/>
        <w:outlineLvl w:val="0"/>
        <w:rPr>
          <w:rFonts w:eastAsia="Times New Roman"/>
          <w:b/>
          <w:bCs/>
        </w:rPr>
      </w:pPr>
      <w:r w:rsidRPr="004D2A20">
        <w:rPr>
          <w:rFonts w:eastAsia="Times New Roman"/>
          <w:b/>
          <w:bCs/>
        </w:rPr>
        <w:lastRenderedPageBreak/>
        <w:t>17. ХОРИЗОНТАЛНИ ПОЛИТИКИ:</w:t>
      </w:r>
    </w:p>
    <w:tbl>
      <w:tblPr>
        <w:tblStyle w:val="ae"/>
        <w:tblW w:w="0" w:type="auto"/>
        <w:tblLook w:val="04A0" w:firstRow="1" w:lastRow="0" w:firstColumn="1" w:lastColumn="0" w:noHBand="0" w:noVBand="1"/>
      </w:tblPr>
      <w:tblGrid>
        <w:gridCol w:w="9346"/>
      </w:tblGrid>
      <w:tr w:rsidR="00B4691C" w:rsidRPr="004D2A20" w14:paraId="3356D8F2" w14:textId="77777777" w:rsidTr="00B4691C">
        <w:tc>
          <w:tcPr>
            <w:tcW w:w="9496" w:type="dxa"/>
          </w:tcPr>
          <w:p w14:paraId="08E90133" w14:textId="77777777" w:rsidR="00B628A7" w:rsidRPr="004D2A20" w:rsidRDefault="00B628A7" w:rsidP="00B628A7">
            <w:pPr>
              <w:autoSpaceDE w:val="0"/>
              <w:autoSpaceDN w:val="0"/>
              <w:adjustRightInd w:val="0"/>
              <w:spacing w:line="276" w:lineRule="auto"/>
              <w:jc w:val="both"/>
              <w:rPr>
                <w:rFonts w:eastAsia="Calibri"/>
                <w:b/>
                <w:sz w:val="24"/>
                <w:szCs w:val="24"/>
              </w:rPr>
            </w:pPr>
            <w:r w:rsidRPr="004D2A20">
              <w:rPr>
                <w:rFonts w:eastAsia="Calibri"/>
                <w:b/>
                <w:sz w:val="24"/>
                <w:szCs w:val="24"/>
              </w:rPr>
              <w:t xml:space="preserve">Не се предоставя финансова помощ за проектни предложения, които не са в съответствие с политиката на ЕС за равенство между половете, </w:t>
            </w:r>
            <w:proofErr w:type="spellStart"/>
            <w:r w:rsidRPr="004D2A20">
              <w:rPr>
                <w:rFonts w:eastAsia="Calibri"/>
                <w:b/>
                <w:sz w:val="24"/>
                <w:szCs w:val="24"/>
              </w:rPr>
              <w:t>недискриминация</w:t>
            </w:r>
            <w:proofErr w:type="spellEnd"/>
            <w:r w:rsidRPr="004D2A20">
              <w:rPr>
                <w:rFonts w:eastAsia="Calibri"/>
                <w:b/>
                <w:sz w:val="24"/>
                <w:szCs w:val="24"/>
              </w:rPr>
              <w:t xml:space="preserve"> и устойчиво развитие.</w:t>
            </w:r>
          </w:p>
          <w:p w14:paraId="6DDFAFD5" w14:textId="77777777" w:rsidR="00B628A7" w:rsidRPr="004D2A20" w:rsidRDefault="00B628A7" w:rsidP="00B628A7">
            <w:pPr>
              <w:autoSpaceDE w:val="0"/>
              <w:autoSpaceDN w:val="0"/>
              <w:adjustRightInd w:val="0"/>
              <w:spacing w:line="276" w:lineRule="auto"/>
              <w:jc w:val="both"/>
              <w:rPr>
                <w:rFonts w:eastAsia="Calibri"/>
                <w:sz w:val="24"/>
                <w:szCs w:val="24"/>
              </w:rPr>
            </w:pPr>
            <w:r w:rsidRPr="004D2A20">
              <w:rPr>
                <w:rFonts w:eastAsia="Calibri"/>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396961F6" w14:textId="77777777" w:rsidR="00B628A7" w:rsidRPr="004D2A20" w:rsidRDefault="00B628A7" w:rsidP="00196F8D">
            <w:pPr>
              <w:widowControl w:val="0"/>
              <w:contextualSpacing/>
              <w:jc w:val="both"/>
              <w:rPr>
                <w:rFonts w:eastAsia="Calibri"/>
                <w:sz w:val="24"/>
                <w:szCs w:val="24"/>
              </w:rPr>
            </w:pPr>
            <w:r w:rsidRPr="004D2A20">
              <w:rPr>
                <w:rFonts w:eastAsia="Calibri"/>
                <w:b/>
                <w:sz w:val="24"/>
                <w:szCs w:val="24"/>
              </w:rPr>
              <w:t xml:space="preserve">1. Равенство между половете и недопускане на дискриминация: </w:t>
            </w:r>
            <w:r w:rsidRPr="004D2A20">
              <w:rPr>
                <w:rFonts w:eastAsia="Calibri"/>
                <w:sz w:val="24"/>
                <w:szCs w:val="24"/>
              </w:rPr>
              <w:t xml:space="preserve">насърчаване на равните възможности за всички, включително възможностите за достъп за хора с увреждания чрез интегрирането на принципа на </w:t>
            </w:r>
            <w:proofErr w:type="spellStart"/>
            <w:r w:rsidRPr="004D2A20">
              <w:rPr>
                <w:rFonts w:eastAsia="Calibri"/>
                <w:sz w:val="24"/>
                <w:szCs w:val="24"/>
              </w:rPr>
              <w:t>недискриминация</w:t>
            </w:r>
            <w:proofErr w:type="spellEnd"/>
            <w:r w:rsidRPr="004D2A20">
              <w:rPr>
                <w:rFonts w:eastAsia="Calibri"/>
                <w:sz w:val="24"/>
                <w:szCs w:val="24"/>
              </w:rPr>
              <w:t>.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1ADFDD48" w14:textId="77777777" w:rsidR="00B628A7" w:rsidRPr="004D2A20" w:rsidRDefault="00B628A7" w:rsidP="00196F8D">
            <w:pPr>
              <w:jc w:val="both"/>
              <w:rPr>
                <w:rFonts w:eastAsia="Calibri"/>
                <w:sz w:val="24"/>
                <w:szCs w:val="24"/>
              </w:rPr>
            </w:pPr>
            <w:r w:rsidRPr="004D2A20">
              <w:rPr>
                <w:rFonts w:eastAsia="Calibri"/>
                <w:b/>
                <w:sz w:val="24"/>
                <w:szCs w:val="24"/>
              </w:rPr>
              <w:t xml:space="preserve">2. Устойчиво развитие: </w:t>
            </w:r>
            <w:r w:rsidRPr="004D2A20">
              <w:rPr>
                <w:rFonts w:eastAsia="Calibri"/>
                <w:sz w:val="24"/>
                <w:szCs w:val="24"/>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1938CE81" w14:textId="77777777" w:rsidR="00B4691C" w:rsidRPr="004D2A20" w:rsidRDefault="00B628A7" w:rsidP="00B628A7">
            <w:pPr>
              <w:spacing w:line="276" w:lineRule="auto"/>
              <w:jc w:val="both"/>
              <w:rPr>
                <w:b/>
                <w:sz w:val="24"/>
                <w:szCs w:val="24"/>
              </w:rPr>
            </w:pPr>
            <w:r w:rsidRPr="004D2A20">
              <w:rPr>
                <w:rFonts w:eastAsia="Calibri"/>
                <w:b/>
                <w:sz w:val="24"/>
                <w:szCs w:val="24"/>
                <w:lang w:eastAsia="en-US"/>
              </w:rPr>
              <w:t>В т. 11 от Формуляра за кандидатстване кандидатите следва да представят информация и обосновка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25CD8A97" w14:textId="77777777" w:rsidR="002B2159" w:rsidRPr="004D2A20" w:rsidRDefault="002B2159" w:rsidP="002B2159">
      <w:pPr>
        <w:keepNext/>
        <w:keepLines/>
        <w:spacing w:after="0" w:line="276" w:lineRule="auto"/>
        <w:outlineLvl w:val="0"/>
        <w:rPr>
          <w:rFonts w:eastAsia="Times New Roman"/>
          <w:b/>
          <w:bCs/>
        </w:rPr>
      </w:pPr>
      <w:bookmarkStart w:id="23" w:name="_Toc522219239"/>
    </w:p>
    <w:p w14:paraId="594A920E" w14:textId="77777777" w:rsidR="00D55001" w:rsidRPr="004D2A20" w:rsidRDefault="00D55001" w:rsidP="002B2159">
      <w:pPr>
        <w:keepNext/>
        <w:keepLines/>
        <w:spacing w:after="0" w:line="276" w:lineRule="auto"/>
        <w:outlineLvl w:val="0"/>
        <w:rPr>
          <w:rFonts w:eastAsia="Times New Roman"/>
          <w:b/>
          <w:bCs/>
        </w:rPr>
      </w:pPr>
      <w:r w:rsidRPr="004D2A20">
        <w:rPr>
          <w:rFonts w:eastAsia="Times New Roman"/>
          <w:b/>
          <w:bCs/>
        </w:rPr>
        <w:t>18. МИНИМАЛЕН И МАКСИМАЛЕН СРОК ЗА ИЗПЪЛНЕНИЕ НА ПРОЕКТА:</w:t>
      </w:r>
      <w:bookmarkEnd w:id="23"/>
    </w:p>
    <w:tbl>
      <w:tblPr>
        <w:tblStyle w:val="TableGrid3"/>
        <w:tblW w:w="9606" w:type="dxa"/>
        <w:tblLook w:val="04A0" w:firstRow="1" w:lastRow="0" w:firstColumn="1" w:lastColumn="0" w:noHBand="0" w:noVBand="1"/>
      </w:tblPr>
      <w:tblGrid>
        <w:gridCol w:w="9606"/>
      </w:tblGrid>
      <w:tr w:rsidR="00D55001" w:rsidRPr="004D2A20" w14:paraId="3ED84228" w14:textId="77777777" w:rsidTr="00B63562">
        <w:tc>
          <w:tcPr>
            <w:tcW w:w="9606" w:type="dxa"/>
          </w:tcPr>
          <w:p w14:paraId="1CD1FCB4" w14:textId="24F087DA" w:rsidR="00D55001" w:rsidRPr="004D2A20" w:rsidRDefault="00B628A7" w:rsidP="00D55001">
            <w:pPr>
              <w:spacing w:line="276" w:lineRule="auto"/>
              <w:jc w:val="both"/>
              <w:rPr>
                <w:rFonts w:eastAsia="Times New Roman"/>
                <w:color w:val="000000"/>
                <w:lang w:eastAsia="bg-BG"/>
              </w:rPr>
            </w:pPr>
            <w:bookmarkStart w:id="24" w:name="to_paragraph_id30665578"/>
            <w:bookmarkEnd w:id="24"/>
            <w:r w:rsidRPr="004D2A20">
              <w:rPr>
                <w:rFonts w:eastAsia="Times New Roman"/>
                <w:color w:val="000000"/>
                <w:lang w:eastAsia="bg-BG"/>
              </w:rPr>
              <w:t xml:space="preserve">Одобреният проект се изпълнява в срок </w:t>
            </w:r>
            <w:r w:rsidRPr="004D2A20">
              <w:rPr>
                <w:rFonts w:eastAsia="Times New Roman"/>
                <w:b/>
                <w:color w:val="000000"/>
                <w:u w:val="single"/>
                <w:lang w:eastAsia="bg-BG"/>
              </w:rPr>
              <w:t>не по-дълъг от 36 месеца</w:t>
            </w:r>
            <w:r w:rsidRPr="004D2A20">
              <w:rPr>
                <w:rFonts w:eastAsia="Times New Roman"/>
                <w:color w:val="000000"/>
                <w:lang w:eastAsia="bg-BG"/>
              </w:rPr>
              <w:t xml:space="preserve">, считано от датата на подписването на договора за предоставяне на БФП, но </w:t>
            </w:r>
            <w:r w:rsidRPr="004D2A20">
              <w:rPr>
                <w:rFonts w:eastAsia="Times New Roman"/>
                <w:b/>
                <w:color w:val="000000"/>
                <w:u w:val="single"/>
                <w:lang w:eastAsia="bg-BG"/>
              </w:rPr>
              <w:t>не по-късно от 30.06.202</w:t>
            </w:r>
            <w:r w:rsidR="007D6709">
              <w:rPr>
                <w:rFonts w:eastAsia="Times New Roman"/>
                <w:b/>
                <w:color w:val="000000"/>
                <w:u w:val="single"/>
                <w:lang w:val="en-US" w:eastAsia="bg-BG"/>
              </w:rPr>
              <w:t>5</w:t>
            </w:r>
            <w:r w:rsidRPr="004D2A20">
              <w:rPr>
                <w:rFonts w:eastAsia="Times New Roman"/>
                <w:b/>
                <w:color w:val="000000"/>
                <w:u w:val="single"/>
                <w:lang w:eastAsia="bg-BG"/>
              </w:rPr>
              <w:t xml:space="preserve"> г.</w:t>
            </w:r>
          </w:p>
        </w:tc>
      </w:tr>
    </w:tbl>
    <w:p w14:paraId="096EDE4A" w14:textId="77777777" w:rsidR="00D55001" w:rsidRPr="004D2A20" w:rsidRDefault="00D55001" w:rsidP="00D55001">
      <w:pPr>
        <w:keepNext/>
        <w:keepLines/>
        <w:spacing w:after="0" w:line="276" w:lineRule="auto"/>
        <w:outlineLvl w:val="0"/>
        <w:rPr>
          <w:rFonts w:eastAsia="Times New Roman"/>
          <w:b/>
          <w:bCs/>
        </w:rPr>
      </w:pPr>
      <w:bookmarkStart w:id="25" w:name="_Toc522219240"/>
    </w:p>
    <w:p w14:paraId="7D52639E" w14:textId="77777777" w:rsidR="00D55001" w:rsidRPr="004D2A20" w:rsidRDefault="00D55001" w:rsidP="00D55001">
      <w:pPr>
        <w:keepNext/>
        <w:keepLines/>
        <w:spacing w:after="0" w:line="276" w:lineRule="auto"/>
        <w:outlineLvl w:val="0"/>
        <w:rPr>
          <w:rFonts w:eastAsia="Times New Roman"/>
          <w:b/>
          <w:bCs/>
        </w:rPr>
      </w:pPr>
      <w:r w:rsidRPr="004D2A20">
        <w:rPr>
          <w:rFonts w:eastAsia="Times New Roman"/>
          <w:b/>
          <w:bCs/>
        </w:rPr>
        <w:t>19. РЕД ЗА ОЦЕНЯВАНЕ НА КОНЦЕПЦИИТЕ ЗА ПРОЕКТНИ ПРЕДЛОЖЕНИЯ:</w:t>
      </w:r>
      <w:bookmarkEnd w:id="25"/>
    </w:p>
    <w:tbl>
      <w:tblPr>
        <w:tblStyle w:val="TableGrid4"/>
        <w:tblW w:w="9606" w:type="dxa"/>
        <w:tblLook w:val="04A0" w:firstRow="1" w:lastRow="0" w:firstColumn="1" w:lastColumn="0" w:noHBand="0" w:noVBand="1"/>
      </w:tblPr>
      <w:tblGrid>
        <w:gridCol w:w="9606"/>
      </w:tblGrid>
      <w:tr w:rsidR="00D55001" w:rsidRPr="004D2A20" w14:paraId="7E645FB1" w14:textId="77777777" w:rsidTr="00B63562">
        <w:tc>
          <w:tcPr>
            <w:tcW w:w="9606" w:type="dxa"/>
          </w:tcPr>
          <w:p w14:paraId="5CC4A114" w14:textId="77777777" w:rsidR="00D55001" w:rsidRPr="004D2A20" w:rsidRDefault="00D55001" w:rsidP="00D55001">
            <w:pPr>
              <w:spacing w:line="276" w:lineRule="auto"/>
              <w:rPr>
                <w:rFonts w:eastAsia="Calibri"/>
              </w:rPr>
            </w:pPr>
            <w:r w:rsidRPr="004D2A20">
              <w:rPr>
                <w:rFonts w:eastAsia="Calibri"/>
              </w:rPr>
              <w:t>Неприложимо</w:t>
            </w:r>
          </w:p>
        </w:tc>
      </w:tr>
    </w:tbl>
    <w:p w14:paraId="6BB80AED" w14:textId="77777777" w:rsidR="00D55001" w:rsidRPr="004D2A20" w:rsidRDefault="00D55001" w:rsidP="00D55001">
      <w:pPr>
        <w:keepNext/>
        <w:keepLines/>
        <w:spacing w:after="0" w:line="276" w:lineRule="auto"/>
        <w:outlineLvl w:val="0"/>
        <w:rPr>
          <w:rFonts w:eastAsia="Times New Roman"/>
          <w:b/>
          <w:bCs/>
        </w:rPr>
      </w:pPr>
      <w:bookmarkStart w:id="26" w:name="_Toc522219241"/>
    </w:p>
    <w:p w14:paraId="0E88093B" w14:textId="77777777" w:rsidR="00D55001" w:rsidRPr="004D2A20" w:rsidRDefault="00D55001" w:rsidP="00D55001">
      <w:pPr>
        <w:keepNext/>
        <w:keepLines/>
        <w:spacing w:after="0" w:line="276" w:lineRule="auto"/>
        <w:outlineLvl w:val="0"/>
        <w:rPr>
          <w:rFonts w:eastAsia="Times New Roman"/>
          <w:b/>
          <w:bCs/>
        </w:rPr>
      </w:pPr>
      <w:r w:rsidRPr="004D2A20">
        <w:rPr>
          <w:rFonts w:eastAsia="Times New Roman"/>
          <w:b/>
          <w:bCs/>
        </w:rPr>
        <w:t>20. КРИТЕРИИ И МЕТОДИКА ЗА ОЦЕНКА НА КОНЦЕПЦИИТЕ ЗА ПРОЕКТНИ ПРЕДЛОЖЕНИЯ:</w:t>
      </w:r>
      <w:bookmarkEnd w:id="26"/>
    </w:p>
    <w:tbl>
      <w:tblPr>
        <w:tblStyle w:val="TableGrid4"/>
        <w:tblW w:w="9606" w:type="dxa"/>
        <w:tblLook w:val="04A0" w:firstRow="1" w:lastRow="0" w:firstColumn="1" w:lastColumn="0" w:noHBand="0" w:noVBand="1"/>
      </w:tblPr>
      <w:tblGrid>
        <w:gridCol w:w="9606"/>
      </w:tblGrid>
      <w:tr w:rsidR="00D55001" w:rsidRPr="004D2A20" w14:paraId="34BEDAA0" w14:textId="77777777" w:rsidTr="00B63562">
        <w:tc>
          <w:tcPr>
            <w:tcW w:w="9606" w:type="dxa"/>
          </w:tcPr>
          <w:p w14:paraId="13D6DBE7" w14:textId="77777777" w:rsidR="00D55001" w:rsidRPr="004D2A20" w:rsidRDefault="00D55001" w:rsidP="00D55001">
            <w:pPr>
              <w:spacing w:line="276" w:lineRule="auto"/>
              <w:rPr>
                <w:rFonts w:eastAsia="Calibri"/>
              </w:rPr>
            </w:pPr>
            <w:r w:rsidRPr="004D2A20">
              <w:rPr>
                <w:rFonts w:eastAsia="Calibri"/>
              </w:rPr>
              <w:t>Неприложимо</w:t>
            </w:r>
          </w:p>
        </w:tc>
      </w:tr>
    </w:tbl>
    <w:p w14:paraId="18D5FE53" w14:textId="77777777" w:rsidR="002B2159" w:rsidRPr="004D2A20" w:rsidRDefault="002B2159" w:rsidP="002B2159">
      <w:pPr>
        <w:pStyle w:val="a3"/>
        <w:widowControl w:val="0"/>
        <w:spacing w:after="0" w:line="240" w:lineRule="auto"/>
        <w:ind w:left="0"/>
        <w:jc w:val="both"/>
        <w:rPr>
          <w:b/>
        </w:rPr>
      </w:pPr>
    </w:p>
    <w:p w14:paraId="648A7397" w14:textId="77777777" w:rsidR="00675ECC" w:rsidRPr="004D2A20" w:rsidRDefault="00EF770F" w:rsidP="002B2159">
      <w:pPr>
        <w:pStyle w:val="a3"/>
        <w:widowControl w:val="0"/>
        <w:spacing w:after="0" w:line="240" w:lineRule="auto"/>
        <w:ind w:left="0"/>
        <w:jc w:val="both"/>
        <w:rPr>
          <w:b/>
        </w:rPr>
      </w:pPr>
      <w:r w:rsidRPr="004D2A20">
        <w:rPr>
          <w:b/>
        </w:rPr>
        <w:t>21. РЕД ЗА ОЦЕНЯВАНЕ НА ПРОЕКТНИТЕ ПРЕДЛОЖЕНИЯ:</w:t>
      </w:r>
    </w:p>
    <w:tbl>
      <w:tblPr>
        <w:tblStyle w:val="TableGrid10"/>
        <w:tblW w:w="0" w:type="auto"/>
        <w:tblLook w:val="04A0" w:firstRow="1" w:lastRow="0" w:firstColumn="1" w:lastColumn="0" w:noHBand="0" w:noVBand="1"/>
      </w:tblPr>
      <w:tblGrid>
        <w:gridCol w:w="9346"/>
      </w:tblGrid>
      <w:tr w:rsidR="000B34D3" w:rsidRPr="004D2A20" w14:paraId="1B64D48F" w14:textId="77777777" w:rsidTr="001878E6">
        <w:tc>
          <w:tcPr>
            <w:tcW w:w="9496" w:type="dxa"/>
          </w:tcPr>
          <w:p w14:paraId="2E8165F6" w14:textId="77777777" w:rsidR="000B34D3" w:rsidRPr="004D2A20" w:rsidRDefault="000B34D3" w:rsidP="000B34D3">
            <w:pPr>
              <w:spacing w:line="276" w:lineRule="auto"/>
              <w:jc w:val="both"/>
              <w:rPr>
                <w:sz w:val="24"/>
                <w:szCs w:val="24"/>
              </w:rPr>
            </w:pPr>
            <w:r w:rsidRPr="004D2A20">
              <w:rPr>
                <w:sz w:val="24"/>
                <w:szCs w:val="24"/>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roofErr w:type="spellStart"/>
            <w:r w:rsidRPr="004D2A20">
              <w:rPr>
                <w:sz w:val="24"/>
                <w:szCs w:val="24"/>
              </w:rPr>
              <w:t>обн</w:t>
            </w:r>
            <w:proofErr w:type="spellEnd"/>
            <w:r w:rsidRPr="004D2A20">
              <w:rPr>
                <w:sz w:val="24"/>
                <w:szCs w:val="24"/>
              </w:rPr>
              <w:t xml:space="preserve">., ДВ, бр. 52 от 8.07.2016 г., в сила от 8.07.2016 г., изм. и доп., бр. 32 от 21.04.2017 г., в сила от 21.04.2017 г, </w:t>
            </w:r>
            <w:proofErr w:type="spellStart"/>
            <w:r w:rsidRPr="004D2A20">
              <w:rPr>
                <w:sz w:val="24"/>
                <w:szCs w:val="24"/>
              </w:rPr>
              <w:t>посл</w:t>
            </w:r>
            <w:proofErr w:type="spellEnd"/>
            <w:r w:rsidRPr="004D2A20">
              <w:rPr>
                <w:sz w:val="24"/>
                <w:szCs w:val="24"/>
              </w:rPr>
              <w:t xml:space="preserve">. изменение от 2018 г.) (ПМС № 161). </w:t>
            </w:r>
          </w:p>
          <w:p w14:paraId="35315CBE" w14:textId="77777777" w:rsidR="000B34D3" w:rsidRPr="004D2A20" w:rsidRDefault="000B34D3" w:rsidP="000B34D3">
            <w:pPr>
              <w:spacing w:after="360" w:line="276" w:lineRule="auto"/>
              <w:contextualSpacing/>
              <w:jc w:val="both"/>
              <w:rPr>
                <w:sz w:val="24"/>
                <w:szCs w:val="24"/>
              </w:rPr>
            </w:pPr>
            <w:r w:rsidRPr="004D2A20">
              <w:rPr>
                <w:sz w:val="24"/>
                <w:szCs w:val="24"/>
              </w:rPr>
              <w:t>Редът за оценка на проектни предложения е разработен в съответствие</w:t>
            </w:r>
            <w:r w:rsidRPr="004D2A20">
              <w:rPr>
                <w:b/>
                <w:sz w:val="24"/>
                <w:szCs w:val="24"/>
              </w:rPr>
              <w:t xml:space="preserve"> с минималните изисквания по чл. 41, ал. 2 от ПМС № 161 </w:t>
            </w:r>
            <w:r w:rsidRPr="004D2A20">
              <w:rPr>
                <w:sz w:val="24"/>
                <w:szCs w:val="24"/>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1" w:history="1">
              <w:r w:rsidRPr="004D2A20">
                <w:rPr>
                  <w:color w:val="0000FF"/>
                  <w:sz w:val="24"/>
                  <w:szCs w:val="24"/>
                  <w:u w:val="single"/>
                </w:rPr>
                <w:t>http://mig.brezovo.bg/page.php?26</w:t>
              </w:r>
            </w:hyperlink>
            <w:r w:rsidRPr="004D2A20">
              <w:t xml:space="preserve"> .</w:t>
            </w:r>
          </w:p>
          <w:p w14:paraId="41BFBEB6" w14:textId="77777777" w:rsidR="000B34D3" w:rsidRPr="004D2A20" w:rsidRDefault="000B34D3" w:rsidP="000B34D3">
            <w:pPr>
              <w:spacing w:line="276" w:lineRule="auto"/>
              <w:jc w:val="both"/>
              <w:rPr>
                <w:rFonts w:eastAsia="Calibri"/>
                <w:sz w:val="24"/>
                <w:szCs w:val="24"/>
              </w:rPr>
            </w:pPr>
            <w:r w:rsidRPr="004D2A20">
              <w:rPr>
                <w:bCs/>
                <w:sz w:val="24"/>
                <w:szCs w:val="24"/>
                <w:lang w:eastAsia="en-GB"/>
              </w:rPr>
              <w:t>Оценката</w:t>
            </w:r>
            <w:r w:rsidRPr="004D2A20">
              <w:rPr>
                <w:rFonts w:eastAsia="Calibri"/>
                <w:sz w:val="24"/>
                <w:szCs w:val="24"/>
              </w:rPr>
              <w:t xml:space="preserve"> на проектните </w:t>
            </w:r>
            <w:r w:rsidRPr="004D2A20">
              <w:rPr>
                <w:bCs/>
                <w:sz w:val="24"/>
                <w:szCs w:val="24"/>
                <w:lang w:eastAsia="en-GB"/>
              </w:rPr>
              <w:t>предложения</w:t>
            </w:r>
            <w:r w:rsidRPr="004D2A20">
              <w:rPr>
                <w:rFonts w:eastAsia="Calibri"/>
                <w:sz w:val="24"/>
                <w:szCs w:val="24"/>
              </w:rPr>
              <w:t xml:space="preserve"> по процедурата включва два етапа: </w:t>
            </w:r>
          </w:p>
          <w:p w14:paraId="74043636" w14:textId="77777777" w:rsidR="000B34D3" w:rsidRPr="004D2A20" w:rsidRDefault="000B34D3" w:rsidP="000B34D3">
            <w:pPr>
              <w:spacing w:line="276" w:lineRule="auto"/>
              <w:ind w:firstLine="567"/>
              <w:jc w:val="both"/>
              <w:rPr>
                <w:rFonts w:eastAsia="Calibri"/>
                <w:sz w:val="24"/>
                <w:szCs w:val="24"/>
              </w:rPr>
            </w:pPr>
            <w:r w:rsidRPr="004D2A20">
              <w:rPr>
                <w:rFonts w:eastAsia="Calibri"/>
                <w:b/>
                <w:bCs/>
                <w:sz w:val="24"/>
                <w:szCs w:val="24"/>
              </w:rPr>
              <w:t xml:space="preserve">Етап 1: </w:t>
            </w:r>
            <w:r w:rsidRPr="004D2A20">
              <w:rPr>
                <w:rFonts w:eastAsia="Calibri"/>
                <w:sz w:val="24"/>
                <w:szCs w:val="24"/>
              </w:rPr>
              <w:t xml:space="preserve">Оценка на </w:t>
            </w:r>
            <w:r w:rsidRPr="004D2A20">
              <w:rPr>
                <w:bCs/>
                <w:sz w:val="24"/>
                <w:szCs w:val="24"/>
                <w:lang w:eastAsia="en-GB"/>
              </w:rPr>
              <w:t>административното</w:t>
            </w:r>
            <w:r w:rsidRPr="004D2A20">
              <w:rPr>
                <w:rFonts w:eastAsia="Calibri"/>
                <w:sz w:val="24"/>
                <w:szCs w:val="24"/>
              </w:rPr>
              <w:t xml:space="preserve"> съответствие и допустимостта (АСД); </w:t>
            </w:r>
          </w:p>
          <w:p w14:paraId="60A0BD9C" w14:textId="77777777" w:rsidR="000B34D3" w:rsidRPr="004D2A20" w:rsidRDefault="000B34D3" w:rsidP="000B34D3">
            <w:pPr>
              <w:spacing w:line="276" w:lineRule="auto"/>
              <w:ind w:firstLine="567"/>
              <w:jc w:val="both"/>
              <w:rPr>
                <w:rFonts w:eastAsia="Calibri"/>
                <w:sz w:val="24"/>
                <w:szCs w:val="24"/>
              </w:rPr>
            </w:pPr>
            <w:r w:rsidRPr="004D2A20">
              <w:rPr>
                <w:rFonts w:eastAsia="Calibri"/>
                <w:b/>
                <w:bCs/>
                <w:sz w:val="24"/>
                <w:szCs w:val="24"/>
              </w:rPr>
              <w:t xml:space="preserve">Етап 2: </w:t>
            </w:r>
            <w:r w:rsidRPr="004D2A20">
              <w:rPr>
                <w:bCs/>
                <w:sz w:val="24"/>
                <w:szCs w:val="24"/>
                <w:lang w:eastAsia="en-GB"/>
              </w:rPr>
              <w:t>Техническа</w:t>
            </w:r>
            <w:r w:rsidRPr="004D2A20">
              <w:rPr>
                <w:rFonts w:eastAsia="Calibri"/>
                <w:sz w:val="24"/>
                <w:szCs w:val="24"/>
              </w:rPr>
              <w:t xml:space="preserve"> и </w:t>
            </w:r>
            <w:r w:rsidRPr="004D2A20">
              <w:rPr>
                <w:bCs/>
                <w:sz w:val="24"/>
                <w:szCs w:val="24"/>
                <w:lang w:eastAsia="en-GB"/>
              </w:rPr>
              <w:t>финансова</w:t>
            </w:r>
            <w:r w:rsidRPr="004D2A20">
              <w:rPr>
                <w:rFonts w:eastAsia="Calibri"/>
                <w:sz w:val="24"/>
                <w:szCs w:val="24"/>
              </w:rPr>
              <w:t xml:space="preserve"> оценка (ТФО).</w:t>
            </w:r>
          </w:p>
          <w:p w14:paraId="1196FD97" w14:textId="77777777" w:rsidR="000B34D3" w:rsidRPr="004D2A20" w:rsidRDefault="000B34D3" w:rsidP="000B34D3">
            <w:pPr>
              <w:spacing w:line="276" w:lineRule="auto"/>
              <w:jc w:val="both"/>
              <w:rPr>
                <w:rFonts w:eastAsia="Calibri"/>
                <w:sz w:val="24"/>
                <w:szCs w:val="24"/>
              </w:rPr>
            </w:pPr>
            <w:r w:rsidRPr="004D2A20">
              <w:rPr>
                <w:rFonts w:eastAsia="Calibri"/>
                <w:sz w:val="24"/>
                <w:szCs w:val="24"/>
              </w:rPr>
              <w:t xml:space="preserve">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w:t>
            </w:r>
            <w:proofErr w:type="spellStart"/>
            <w:r w:rsidRPr="004D2A20">
              <w:rPr>
                <w:rFonts w:eastAsia="Calibri"/>
                <w:sz w:val="24"/>
                <w:szCs w:val="24"/>
              </w:rPr>
              <w:t>неотстраняването</w:t>
            </w:r>
            <w:proofErr w:type="spellEnd"/>
            <w:r w:rsidRPr="004D2A20">
              <w:rPr>
                <w:rFonts w:eastAsia="Calibri"/>
                <w:sz w:val="24"/>
                <w:szCs w:val="24"/>
              </w:rPr>
              <w:t xml:space="preserve">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и до нарушаване на принципите по чл.29, ал.1, т.1 и 2 от ЗУСЕСИФ.</w:t>
            </w:r>
          </w:p>
          <w:tbl>
            <w:tblPr>
              <w:tblStyle w:val="TableGrid10"/>
              <w:tblW w:w="0" w:type="auto"/>
              <w:tblLook w:val="04A0" w:firstRow="1" w:lastRow="0" w:firstColumn="1" w:lastColumn="0" w:noHBand="0" w:noVBand="1"/>
            </w:tblPr>
            <w:tblGrid>
              <w:gridCol w:w="9120"/>
            </w:tblGrid>
            <w:tr w:rsidR="000B34D3" w:rsidRPr="004D2A20" w14:paraId="63ADE5CA" w14:textId="77777777" w:rsidTr="001878E6">
              <w:tc>
                <w:tcPr>
                  <w:tcW w:w="9265" w:type="dxa"/>
                  <w:shd w:val="clear" w:color="auto" w:fill="DEEAF6" w:themeFill="accent1" w:themeFillTint="33"/>
                </w:tcPr>
                <w:p w14:paraId="688B3D41"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 xml:space="preserve">В случай, че в отделните етапи на оценка комисията за подбор на проектни </w:t>
                  </w:r>
                  <w:r w:rsidRPr="004D2A20">
                    <w:rPr>
                      <w:rFonts w:eastAsia="Calibri"/>
                      <w:b/>
                      <w:sz w:val="24"/>
                      <w:szCs w:val="24"/>
                    </w:rPr>
                    <w:lastRenderedPageBreak/>
                    <w:t>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40B9D7AE"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34940BB9"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На следния уеб адрес е наличен видеоклип, онагледяващ процеса на отговор на въпрос от оценителната комисия:</w:t>
                  </w:r>
                </w:p>
                <w:p w14:paraId="2E92860F" w14:textId="77777777" w:rsidR="000B34D3" w:rsidRPr="004D2A20" w:rsidRDefault="00331A66" w:rsidP="000B34D3">
                  <w:pPr>
                    <w:widowControl w:val="0"/>
                    <w:spacing w:after="360" w:line="276" w:lineRule="auto"/>
                    <w:ind w:left="29"/>
                    <w:contextualSpacing/>
                    <w:jc w:val="both"/>
                    <w:rPr>
                      <w:rFonts w:eastAsia="Calibri"/>
                      <w:b/>
                      <w:sz w:val="24"/>
                      <w:szCs w:val="24"/>
                    </w:rPr>
                  </w:pPr>
                  <w:hyperlink r:id="rId12" w:history="1">
                    <w:r w:rsidR="000B34D3" w:rsidRPr="004D2A20">
                      <w:rPr>
                        <w:rFonts w:eastAsia="Calibri"/>
                        <w:b/>
                        <w:color w:val="0000FF"/>
                        <w:sz w:val="24"/>
                        <w:szCs w:val="24"/>
                        <w:u w:val="single"/>
                      </w:rPr>
                      <w:t>https://www.youtube.com/watch?v=x6T0AavwC68</w:t>
                    </w:r>
                  </w:hyperlink>
                  <w:r w:rsidR="000B34D3" w:rsidRPr="004D2A20">
                    <w:rPr>
                      <w:rFonts w:eastAsia="Calibri"/>
                      <w:b/>
                      <w:sz w:val="24"/>
                      <w:szCs w:val="24"/>
                    </w:rPr>
                    <w:t xml:space="preserve"> </w:t>
                  </w:r>
                </w:p>
                <w:p w14:paraId="462DBCB9" w14:textId="77777777" w:rsidR="000B34D3" w:rsidRPr="004D2A20" w:rsidRDefault="000B34D3" w:rsidP="000B34D3">
                  <w:pPr>
                    <w:spacing w:line="276" w:lineRule="auto"/>
                    <w:jc w:val="both"/>
                    <w:rPr>
                      <w:rFonts w:eastAsia="Calibri"/>
                      <w:sz w:val="24"/>
                      <w:szCs w:val="24"/>
                    </w:rPr>
                  </w:pPr>
                  <w:r w:rsidRPr="004D2A20">
                    <w:rPr>
                      <w:rFonts w:eastAsia="Calibri"/>
                      <w:b/>
                      <w:sz w:val="24"/>
                      <w:szCs w:val="24"/>
                    </w:rPr>
                    <w:t>Кандидатът няма право да представя на комисията други документи освен посочените в уведомителното писмо.</w:t>
                  </w:r>
                </w:p>
              </w:tc>
            </w:tr>
          </w:tbl>
          <w:p w14:paraId="21555565" w14:textId="77777777" w:rsidR="000B34D3" w:rsidRPr="004D2A20" w:rsidRDefault="000B34D3" w:rsidP="000B34D3">
            <w:pPr>
              <w:spacing w:line="276" w:lineRule="auto"/>
              <w:jc w:val="both"/>
              <w:rPr>
                <w:sz w:val="24"/>
                <w:szCs w:val="24"/>
                <w:shd w:val="clear" w:color="auto" w:fill="FEFEFE"/>
              </w:rPr>
            </w:pPr>
            <w:r w:rsidRPr="004D2A20">
              <w:rPr>
                <w:b/>
                <w:sz w:val="24"/>
                <w:szCs w:val="24"/>
              </w:rPr>
              <w:lastRenderedPageBreak/>
              <w:t>Процедурата по оценка приключва с Оценителен доклад</w:t>
            </w:r>
            <w:r w:rsidRPr="004D2A20">
              <w:rPr>
                <w:sz w:val="24"/>
                <w:szCs w:val="24"/>
                <w:shd w:val="clear" w:color="auto" w:fill="FEFEFE"/>
              </w:rPr>
              <w:t>, изготвен в ИСУН 2020 по реда на чл. 44, ал. 3-6 и чл. 45 на ПМС № 161 от 2016 г, който включва:</w:t>
            </w:r>
          </w:p>
          <w:p w14:paraId="61B9C374"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2E8C2916"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5210F2B4"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предложените за отхвърляне проектни предложения и основанието за отхвърлянето им.</w:t>
            </w:r>
          </w:p>
          <w:p w14:paraId="6F3BC8B1" w14:textId="77777777" w:rsidR="000B34D3" w:rsidRPr="004D2A20" w:rsidRDefault="000B34D3" w:rsidP="000B34D3">
            <w:pPr>
              <w:spacing w:line="276" w:lineRule="auto"/>
              <w:jc w:val="both"/>
              <w:rPr>
                <w:sz w:val="24"/>
                <w:szCs w:val="24"/>
              </w:rPr>
            </w:pPr>
            <w:r w:rsidRPr="004D2A20">
              <w:rPr>
                <w:sz w:val="24"/>
                <w:szCs w:val="24"/>
              </w:rPr>
              <w:t>Оценителният доклад се одобрява от УС на МИГ Брезово, Братя Даскалови в срок до 5 работни дни от приключване на работата на КППП.</w:t>
            </w:r>
          </w:p>
          <w:p w14:paraId="638F1E51" w14:textId="77777777" w:rsidR="000B34D3" w:rsidRPr="004D2A20" w:rsidRDefault="000B34D3" w:rsidP="000B34D3">
            <w:pPr>
              <w:spacing w:line="276" w:lineRule="auto"/>
              <w:jc w:val="both"/>
              <w:rPr>
                <w:sz w:val="24"/>
                <w:szCs w:val="24"/>
              </w:rPr>
            </w:pPr>
            <w:r w:rsidRPr="004D2A20">
              <w:rPr>
                <w:sz w:val="24"/>
                <w:szCs w:val="24"/>
              </w:rPr>
              <w:t>В срок до 5 работни дни от одобряването му оценителния доклад се изпраща чрез ИСУН до ръководителя на ДФЗ.</w:t>
            </w:r>
          </w:p>
          <w:p w14:paraId="048AF88C" w14:textId="77777777" w:rsidR="000B34D3" w:rsidRPr="004D2A20" w:rsidRDefault="000B34D3" w:rsidP="000B34D3">
            <w:pPr>
              <w:spacing w:line="276" w:lineRule="auto"/>
              <w:contextualSpacing/>
              <w:jc w:val="both"/>
              <w:rPr>
                <w:sz w:val="24"/>
                <w:szCs w:val="24"/>
                <w:shd w:val="clear" w:color="auto" w:fill="FEFEFE"/>
              </w:rPr>
            </w:pPr>
            <w:r w:rsidRPr="004D2A20">
              <w:rPr>
                <w:sz w:val="24"/>
                <w:szCs w:val="24"/>
                <w:shd w:val="clear" w:color="auto" w:fill="FEFEFE"/>
              </w:rPr>
              <w:t>МИГ Брезово, Братя Даскалови уведомява кандидатите, чиито проектни предложения не са одобрени или са частично одобрени (</w:t>
            </w:r>
            <w:r w:rsidRPr="004D2A20">
              <w:rPr>
                <w:i/>
                <w:iCs/>
                <w:sz w:val="24"/>
                <w:szCs w:val="24"/>
                <w:shd w:val="clear" w:color="auto" w:fill="FEFEFE"/>
              </w:rPr>
              <w:t>което е приложимо</w:t>
            </w:r>
            <w:r w:rsidRPr="004D2A20">
              <w:rPr>
                <w:sz w:val="24"/>
                <w:szCs w:val="24"/>
                <w:shd w:val="clear" w:color="auto" w:fill="FEFEFE"/>
              </w:rPr>
              <w:t xml:space="preserve">) в срок до 5 работни дни от одобряване на оценителния доклад от Управителния съвет. </w:t>
            </w:r>
          </w:p>
          <w:tbl>
            <w:tblPr>
              <w:tblStyle w:val="TableGrid10"/>
              <w:tblW w:w="0" w:type="auto"/>
              <w:shd w:val="clear" w:color="auto" w:fill="DEEAF6" w:themeFill="accent1" w:themeFillTint="33"/>
              <w:tblLook w:val="04A0" w:firstRow="1" w:lastRow="0" w:firstColumn="1" w:lastColumn="0" w:noHBand="0" w:noVBand="1"/>
            </w:tblPr>
            <w:tblGrid>
              <w:gridCol w:w="9120"/>
            </w:tblGrid>
            <w:tr w:rsidR="000B34D3" w:rsidRPr="004D2A20" w14:paraId="4363A5E7" w14:textId="77777777" w:rsidTr="001878E6">
              <w:tc>
                <w:tcPr>
                  <w:tcW w:w="9265" w:type="dxa"/>
                  <w:shd w:val="clear" w:color="auto" w:fill="DEEAF6" w:themeFill="accent1" w:themeFillTint="33"/>
                </w:tcPr>
                <w:p w14:paraId="626DD4A5" w14:textId="77777777" w:rsidR="000B34D3" w:rsidRPr="004D2A20" w:rsidRDefault="000B34D3" w:rsidP="000B34D3">
                  <w:pPr>
                    <w:spacing w:line="276" w:lineRule="auto"/>
                    <w:jc w:val="both"/>
                    <w:rPr>
                      <w:b/>
                      <w:color w:val="000000"/>
                      <w:sz w:val="24"/>
                      <w:szCs w:val="24"/>
                    </w:rPr>
                  </w:pPr>
                  <w:r w:rsidRPr="004D2A20">
                    <w:rPr>
                      <w:b/>
                      <w:color w:val="000000"/>
                      <w:sz w:val="24"/>
                      <w:szCs w:val="24"/>
                    </w:rPr>
                    <w:t xml:space="preserve">В съответствие с разпоредбите на чл. 45 от ПМС 161 от 4 юли 2016 г. </w:t>
                  </w:r>
                  <w:r w:rsidRPr="004D2A20">
                    <w:rPr>
                      <w:b/>
                      <w:color w:val="000000"/>
                      <w:sz w:val="24"/>
                      <w:szCs w:val="24"/>
                      <w:vertAlign w:val="superscript"/>
                    </w:rPr>
                    <w:footnoteReference w:id="6"/>
                  </w:r>
                </w:p>
                <w:p w14:paraId="2A83AA37" w14:textId="77777777" w:rsidR="000B34D3" w:rsidRPr="004D2A20" w:rsidRDefault="000B34D3" w:rsidP="000B34D3">
                  <w:pPr>
                    <w:spacing w:line="276" w:lineRule="auto"/>
                    <w:jc w:val="both"/>
                    <w:rPr>
                      <w:b/>
                      <w:color w:val="000000"/>
                      <w:sz w:val="24"/>
                      <w:szCs w:val="24"/>
                    </w:rPr>
                  </w:pPr>
                  <w:r w:rsidRPr="004D2A20">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1825C584" w14:textId="77777777" w:rsidR="000B34D3" w:rsidRPr="004D2A20" w:rsidRDefault="000B34D3" w:rsidP="000B34D3">
                  <w:pPr>
                    <w:spacing w:line="276" w:lineRule="auto"/>
                    <w:jc w:val="both"/>
                    <w:rPr>
                      <w:b/>
                      <w:color w:val="000000"/>
                      <w:sz w:val="24"/>
                      <w:szCs w:val="24"/>
                    </w:rPr>
                  </w:pPr>
                  <w:r w:rsidRPr="004D2A20">
                    <w:rPr>
                      <w:b/>
                      <w:color w:val="000000"/>
                      <w:sz w:val="24"/>
                      <w:szCs w:val="24"/>
                    </w:rPr>
                    <w:t>Ръководителят на ДФЗ се произнася по основателността на възражението, като:</w:t>
                  </w:r>
                </w:p>
                <w:p w14:paraId="7C172201" w14:textId="77777777" w:rsidR="000B34D3" w:rsidRPr="004D2A20" w:rsidRDefault="000B34D3" w:rsidP="000B34D3">
                  <w:pPr>
                    <w:numPr>
                      <w:ilvl w:val="0"/>
                      <w:numId w:val="19"/>
                    </w:numPr>
                    <w:spacing w:line="276" w:lineRule="auto"/>
                    <w:contextualSpacing/>
                    <w:jc w:val="both"/>
                    <w:rPr>
                      <w:b/>
                      <w:color w:val="000000"/>
                      <w:sz w:val="24"/>
                      <w:szCs w:val="24"/>
                    </w:rPr>
                  </w:pPr>
                  <w:r w:rsidRPr="004D2A20">
                    <w:rPr>
                      <w:b/>
                      <w:color w:val="000000"/>
                      <w:sz w:val="24"/>
                      <w:szCs w:val="24"/>
                    </w:rPr>
                    <w:t>връща проектното предложение за повторно извършване на процедурата по оценка;</w:t>
                  </w:r>
                </w:p>
                <w:p w14:paraId="1E808464" w14:textId="77777777" w:rsidR="000B34D3" w:rsidRPr="004D2A20" w:rsidRDefault="000B34D3" w:rsidP="000B34D3">
                  <w:pPr>
                    <w:numPr>
                      <w:ilvl w:val="0"/>
                      <w:numId w:val="19"/>
                    </w:numPr>
                    <w:spacing w:line="276" w:lineRule="auto"/>
                    <w:contextualSpacing/>
                    <w:jc w:val="both"/>
                    <w:rPr>
                      <w:color w:val="000000"/>
                      <w:sz w:val="24"/>
                      <w:szCs w:val="24"/>
                    </w:rPr>
                  </w:pPr>
                  <w:r w:rsidRPr="004D2A20">
                    <w:rPr>
                      <w:b/>
                      <w:color w:val="000000"/>
                      <w:sz w:val="24"/>
                      <w:szCs w:val="24"/>
                    </w:rPr>
                    <w:lastRenderedPageBreak/>
                    <w:t>потвърждава предварителното решение на МИГ.</w:t>
                  </w:r>
                </w:p>
              </w:tc>
            </w:tr>
          </w:tbl>
          <w:p w14:paraId="60E063E3" w14:textId="77777777" w:rsidR="000B34D3" w:rsidRPr="004D2A20" w:rsidRDefault="000B34D3" w:rsidP="000B34D3">
            <w:pPr>
              <w:spacing w:after="360" w:line="276" w:lineRule="auto"/>
              <w:contextualSpacing/>
              <w:jc w:val="both"/>
              <w:rPr>
                <w:b/>
                <w:sz w:val="24"/>
                <w:szCs w:val="24"/>
              </w:rPr>
            </w:pPr>
          </w:p>
        </w:tc>
      </w:tr>
    </w:tbl>
    <w:p w14:paraId="063B244E" w14:textId="77777777" w:rsidR="000B34D3" w:rsidRPr="004D2A20" w:rsidRDefault="000B34D3" w:rsidP="002B2159">
      <w:pPr>
        <w:pStyle w:val="a3"/>
        <w:widowControl w:val="0"/>
        <w:spacing w:after="0" w:line="240" w:lineRule="auto"/>
        <w:ind w:left="0"/>
        <w:jc w:val="both"/>
        <w:rPr>
          <w:b/>
        </w:rPr>
      </w:pPr>
    </w:p>
    <w:p w14:paraId="25EC7A36" w14:textId="77777777" w:rsidR="00675ECC" w:rsidRPr="004D2A20" w:rsidRDefault="00675ECC" w:rsidP="004803A4">
      <w:pPr>
        <w:pStyle w:val="a3"/>
        <w:widowControl w:val="0"/>
        <w:spacing w:after="360" w:line="240" w:lineRule="auto"/>
        <w:ind w:left="0"/>
        <w:jc w:val="both"/>
        <w:rPr>
          <w:b/>
        </w:rPr>
      </w:pPr>
    </w:p>
    <w:p w14:paraId="7C193418" w14:textId="77777777" w:rsidR="00675ECC" w:rsidRPr="004D2A20" w:rsidRDefault="0026788B" w:rsidP="002B2159">
      <w:pPr>
        <w:pStyle w:val="a3"/>
        <w:widowControl w:val="0"/>
        <w:spacing w:after="0" w:line="240" w:lineRule="auto"/>
        <w:ind w:left="0"/>
        <w:jc w:val="both"/>
        <w:rPr>
          <w:b/>
        </w:rPr>
      </w:pPr>
      <w:r w:rsidRPr="004D2A20">
        <w:rPr>
          <w:b/>
        </w:rPr>
        <w:t>22. КРИТЕРИИ И МЕТОДИКА ЗА ОЦЕНКА НА ПРОЕКТНИТЕ ПРЕДЛОЖЕНИЯ:</w:t>
      </w:r>
    </w:p>
    <w:tbl>
      <w:tblPr>
        <w:tblStyle w:val="TableGrid9"/>
        <w:tblW w:w="0" w:type="auto"/>
        <w:tblLook w:val="04A0" w:firstRow="1" w:lastRow="0" w:firstColumn="1" w:lastColumn="0" w:noHBand="0" w:noVBand="1"/>
      </w:tblPr>
      <w:tblGrid>
        <w:gridCol w:w="9346"/>
      </w:tblGrid>
      <w:tr w:rsidR="00B628A7" w:rsidRPr="004D2A20" w14:paraId="428D4F45" w14:textId="77777777" w:rsidTr="001C7F5B">
        <w:tc>
          <w:tcPr>
            <w:tcW w:w="9496" w:type="dxa"/>
          </w:tcPr>
          <w:p w14:paraId="6DF06BAF" w14:textId="77777777" w:rsidR="00B628A7" w:rsidRPr="004D2A20" w:rsidRDefault="00B628A7" w:rsidP="00B628A7">
            <w:pPr>
              <w:tabs>
                <w:tab w:val="left" w:pos="248"/>
                <w:tab w:val="left" w:pos="648"/>
              </w:tabs>
              <w:spacing w:after="160" w:line="276" w:lineRule="auto"/>
              <w:jc w:val="both"/>
              <w:rPr>
                <w:rFonts w:eastAsia="Calibri"/>
                <w:b/>
                <w:sz w:val="24"/>
                <w:szCs w:val="24"/>
                <w:u w:val="single"/>
                <w:lang w:eastAsia="en-US"/>
              </w:rPr>
            </w:pPr>
            <w:r w:rsidRPr="004D2A20">
              <w:rPr>
                <w:rFonts w:eastAsia="Calibri"/>
                <w:b/>
                <w:sz w:val="24"/>
                <w:szCs w:val="24"/>
                <w:u w:val="single"/>
                <w:lang w:eastAsia="en-US"/>
              </w:rPr>
              <w:t xml:space="preserve">I. Всички предложения за проекти се проверяват за съответствие с критериите за административно съответствие и допустимост. </w:t>
            </w:r>
          </w:p>
          <w:p w14:paraId="3B60193A" w14:textId="77777777" w:rsidR="00B628A7" w:rsidRPr="004D2A20" w:rsidRDefault="00B628A7" w:rsidP="00B628A7">
            <w:pPr>
              <w:tabs>
                <w:tab w:val="left" w:pos="248"/>
                <w:tab w:val="left" w:pos="648"/>
              </w:tabs>
              <w:spacing w:after="160" w:line="276" w:lineRule="auto"/>
              <w:jc w:val="both"/>
              <w:rPr>
                <w:rFonts w:eastAsia="Calibri"/>
                <w:b/>
                <w:i/>
                <w:sz w:val="24"/>
                <w:szCs w:val="24"/>
                <w:lang w:eastAsia="en-US"/>
              </w:rPr>
            </w:pPr>
            <w:r w:rsidRPr="004D2A20">
              <w:rPr>
                <w:rFonts w:eastAsia="Calibri"/>
                <w:sz w:val="24"/>
                <w:szCs w:val="24"/>
                <w:lang w:eastAsia="en-US"/>
              </w:rPr>
              <w:t xml:space="preserve">Оценка за административно съответствие и допустимост се извършва по критерии, подробно описани в </w:t>
            </w:r>
            <w:r w:rsidRPr="004D2A20">
              <w:rPr>
                <w:rFonts w:eastAsia="Calibri"/>
                <w:b/>
                <w:i/>
                <w:sz w:val="24"/>
                <w:szCs w:val="24"/>
                <w:lang w:eastAsia="en-US"/>
              </w:rPr>
              <w:t>Приложение № 1</w:t>
            </w:r>
            <w:r w:rsidRPr="004D2A20">
              <w:rPr>
                <w:rFonts w:eastAsia="Calibri"/>
                <w:sz w:val="24"/>
                <w:szCs w:val="24"/>
                <w:lang w:eastAsia="en-US"/>
              </w:rPr>
              <w:t xml:space="preserve"> </w:t>
            </w:r>
            <w:r w:rsidRPr="004D2A20">
              <w:rPr>
                <w:rFonts w:eastAsia="Calibri"/>
                <w:b/>
                <w:i/>
                <w:sz w:val="24"/>
                <w:szCs w:val="24"/>
                <w:lang w:eastAsia="en-US"/>
              </w:rPr>
              <w:t>- Критерии за административно съответствие и допустимост на  проектни предложения към настоящите Условия за кандидатстване/Документи за информация.</w:t>
            </w:r>
          </w:p>
          <w:p w14:paraId="70B49B43" w14:textId="77777777" w:rsidR="00B628A7" w:rsidRPr="004D2A20" w:rsidRDefault="00B628A7" w:rsidP="00B628A7">
            <w:pPr>
              <w:spacing w:after="160" w:line="276" w:lineRule="auto"/>
              <w:jc w:val="both"/>
              <w:rPr>
                <w:rFonts w:eastAsia="Calibri"/>
                <w:sz w:val="24"/>
                <w:szCs w:val="24"/>
                <w:lang w:eastAsia="en-US"/>
              </w:rPr>
            </w:pPr>
            <w:r w:rsidRPr="004D2A20">
              <w:rPr>
                <w:rFonts w:eastAsia="Calibri"/>
                <w:sz w:val="24"/>
                <w:szCs w:val="24"/>
                <w:lang w:eastAsia="en-US"/>
              </w:rPr>
              <w:t>Оценката за административно съответствие и допустимост включва и:</w:t>
            </w:r>
          </w:p>
          <w:p w14:paraId="5BB54755" w14:textId="77777777"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1. проверка за липса на двойно финансиране;</w:t>
            </w:r>
          </w:p>
          <w:p w14:paraId="547E7A98" w14:textId="77777777"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2. проверка за наличие на изкуствено създадени условия;</w:t>
            </w:r>
          </w:p>
          <w:p w14:paraId="1331F695" w14:textId="26388CC4"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 xml:space="preserve">3. проверка </w:t>
            </w:r>
            <w:r w:rsidR="00912BB9">
              <w:rPr>
                <w:rFonts w:eastAsia="Calibri"/>
                <w:sz w:val="24"/>
                <w:szCs w:val="24"/>
                <w:lang w:eastAsia="en-US"/>
              </w:rPr>
              <w:t>за съответствие на проектното предложение с определения по процедурата режим на помощ</w:t>
            </w:r>
            <w:r w:rsidRPr="004D2A20">
              <w:rPr>
                <w:rFonts w:eastAsia="Calibri"/>
                <w:sz w:val="24"/>
                <w:szCs w:val="24"/>
                <w:lang w:eastAsia="en-US"/>
              </w:rPr>
              <w:t>;</w:t>
            </w:r>
          </w:p>
          <w:p w14:paraId="7ECD720A" w14:textId="77777777" w:rsidR="00B628A7" w:rsidRPr="004D2A20" w:rsidRDefault="00B628A7" w:rsidP="00196F8D">
            <w:pPr>
              <w:shd w:val="clear" w:color="auto" w:fill="FEFEFE"/>
              <w:spacing w:line="276" w:lineRule="auto"/>
              <w:jc w:val="both"/>
              <w:rPr>
                <w:rFonts w:eastAsia="Calibri"/>
                <w:sz w:val="24"/>
                <w:szCs w:val="24"/>
                <w:lang w:eastAsia="en-US"/>
              </w:rPr>
            </w:pPr>
            <w:r w:rsidRPr="004D2A20">
              <w:rPr>
                <w:rFonts w:eastAsia="Calibri"/>
                <w:sz w:val="24"/>
                <w:szCs w:val="24"/>
                <w:lang w:eastAsia="en-US"/>
              </w:rPr>
              <w:t xml:space="preserve">4. посещение на място за проекти, включващи разходи за строително-монтажни работи или създаване на трайни насаждения (когато е приложимо). 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Попълненият и подписан Протокол от проверката на място се предоставя на КППП за отразяване на констатираните обстоятелства в Оценителния лист за АСД. </w:t>
            </w:r>
          </w:p>
          <w:tbl>
            <w:tblPr>
              <w:tblStyle w:val="ae"/>
              <w:tblW w:w="0" w:type="auto"/>
              <w:tblLook w:val="04A0" w:firstRow="1" w:lastRow="0" w:firstColumn="1" w:lastColumn="0" w:noHBand="0" w:noVBand="1"/>
            </w:tblPr>
            <w:tblGrid>
              <w:gridCol w:w="9120"/>
            </w:tblGrid>
            <w:tr w:rsidR="00B628A7" w:rsidRPr="004D2A20" w14:paraId="606A6C6C" w14:textId="77777777" w:rsidTr="001C7F5B">
              <w:tc>
                <w:tcPr>
                  <w:tcW w:w="9265" w:type="dxa"/>
                  <w:shd w:val="clear" w:color="auto" w:fill="DEEAF6" w:themeFill="accent1" w:themeFillTint="33"/>
                </w:tcPr>
                <w:p w14:paraId="2A9CE784" w14:textId="77777777" w:rsidR="00B628A7" w:rsidRPr="004D2A20" w:rsidRDefault="00B628A7" w:rsidP="00B628A7">
                  <w:pPr>
                    <w:spacing w:line="276" w:lineRule="auto"/>
                    <w:jc w:val="both"/>
                    <w:rPr>
                      <w:b/>
                      <w:sz w:val="24"/>
                      <w:szCs w:val="24"/>
                    </w:rPr>
                  </w:pPr>
                  <w:r w:rsidRPr="004D2A20">
                    <w:rPr>
                      <w:b/>
                      <w:sz w:val="24"/>
                      <w:szCs w:val="24"/>
                    </w:rPr>
                    <w:t>След приключване на оценката на етап АСД, КППП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Брезово, Братя Даскалови и в ИСУН 2020, а на всеки от кандидатите, включени в списъка, се изпраща уведомително писмо чрез ИСУН.</w:t>
                  </w:r>
                </w:p>
              </w:tc>
            </w:tr>
          </w:tbl>
          <w:p w14:paraId="6DCE5149" w14:textId="77777777" w:rsidR="00022592" w:rsidRDefault="00022592" w:rsidP="00B628A7">
            <w:pPr>
              <w:tabs>
                <w:tab w:val="left" w:pos="248"/>
                <w:tab w:val="left" w:pos="648"/>
              </w:tabs>
              <w:spacing w:after="160" w:line="276" w:lineRule="auto"/>
              <w:jc w:val="both"/>
              <w:rPr>
                <w:rFonts w:eastAsia="Calibri"/>
                <w:b/>
                <w:sz w:val="24"/>
                <w:szCs w:val="24"/>
                <w:u w:val="single"/>
                <w:lang w:eastAsia="en-US"/>
              </w:rPr>
            </w:pPr>
          </w:p>
          <w:p w14:paraId="1F11467F" w14:textId="77777777" w:rsidR="00B628A7" w:rsidRPr="004D2A20" w:rsidRDefault="00B628A7" w:rsidP="00B628A7">
            <w:pPr>
              <w:tabs>
                <w:tab w:val="left" w:pos="248"/>
                <w:tab w:val="left" w:pos="648"/>
              </w:tabs>
              <w:spacing w:after="160" w:line="276" w:lineRule="auto"/>
              <w:jc w:val="both"/>
              <w:rPr>
                <w:rFonts w:eastAsia="Calibri"/>
                <w:b/>
                <w:sz w:val="24"/>
                <w:szCs w:val="24"/>
                <w:u w:val="single"/>
                <w:lang w:eastAsia="en-US"/>
              </w:rPr>
            </w:pPr>
            <w:r w:rsidRPr="004D2A20">
              <w:rPr>
                <w:rFonts w:eastAsia="Calibri"/>
                <w:b/>
                <w:sz w:val="24"/>
                <w:szCs w:val="24"/>
                <w:u w:val="single"/>
                <w:lang w:eastAsia="en-US"/>
              </w:rPr>
              <w:t>II. На техническа и финансова оценка подлежат само преминалите проверката за административно съответствие и допустимост проектни предложения.</w:t>
            </w:r>
          </w:p>
          <w:p w14:paraId="74CA3C0B" w14:textId="77777777" w:rsidR="00B628A7" w:rsidRPr="004D2A20" w:rsidRDefault="00B628A7" w:rsidP="00022592">
            <w:pPr>
              <w:tabs>
                <w:tab w:val="left" w:pos="0"/>
                <w:tab w:val="left" w:pos="2608"/>
                <w:tab w:val="left" w:pos="3317"/>
              </w:tabs>
              <w:spacing w:line="276" w:lineRule="auto"/>
              <w:jc w:val="both"/>
              <w:rPr>
                <w:rFonts w:eastAsia="Calibri"/>
                <w:sz w:val="24"/>
                <w:szCs w:val="24"/>
                <w:lang w:eastAsia="en-US"/>
              </w:rPr>
            </w:pPr>
            <w:r w:rsidRPr="004D2A20">
              <w:rPr>
                <w:rFonts w:eastAsia="Calibri"/>
                <w:sz w:val="24"/>
                <w:szCs w:val="24"/>
                <w:lang w:eastAsia="en-US"/>
              </w:rPr>
              <w:t xml:space="preserve">Техническа и финансова оценка на проектните предложения се извършва по следните критерии: </w:t>
            </w:r>
          </w:p>
          <w:p w14:paraId="3683AE23" w14:textId="77777777" w:rsidR="00B628A7" w:rsidRDefault="00B628A7" w:rsidP="00B628A7">
            <w:pPr>
              <w:spacing w:after="360" w:line="276" w:lineRule="auto"/>
              <w:contextualSpacing/>
              <w:jc w:val="both"/>
              <w:rPr>
                <w:b/>
                <w:sz w:val="24"/>
                <w:szCs w:val="24"/>
              </w:rPr>
            </w:pPr>
          </w:p>
          <w:p w14:paraId="2244C02D" w14:textId="6A9A24D3" w:rsidR="00925CDA" w:rsidRPr="004D2A20" w:rsidRDefault="00925CDA" w:rsidP="00B628A7">
            <w:pPr>
              <w:spacing w:after="360" w:line="276" w:lineRule="auto"/>
              <w:contextualSpacing/>
              <w:jc w:val="both"/>
              <w:rPr>
                <w:b/>
                <w:sz w:val="24"/>
                <w:szCs w:val="24"/>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gridCol w:w="1082"/>
      </w:tblGrid>
      <w:tr w:rsidR="00052246" w:rsidRPr="00564AF9" w14:paraId="2867A8D5" w14:textId="77777777" w:rsidTr="00606DEA">
        <w:trPr>
          <w:trHeight w:val="325"/>
          <w:jc w:val="center"/>
        </w:trPr>
        <w:tc>
          <w:tcPr>
            <w:tcW w:w="8415" w:type="dxa"/>
            <w:vMerge w:val="restart"/>
            <w:shd w:val="clear" w:color="auto" w:fill="C6D9F1"/>
          </w:tcPr>
          <w:p w14:paraId="53DA9992" w14:textId="77777777" w:rsidR="00052246" w:rsidRPr="00564AF9" w:rsidRDefault="00052246" w:rsidP="00331A66">
            <w:pPr>
              <w:tabs>
                <w:tab w:val="left" w:pos="8175"/>
              </w:tabs>
              <w:spacing w:after="0"/>
              <w:jc w:val="center"/>
              <w:rPr>
                <w:rFonts w:eastAsia="Calibri"/>
                <w:b/>
                <w:sz w:val="16"/>
                <w:szCs w:val="16"/>
              </w:rPr>
            </w:pPr>
          </w:p>
          <w:p w14:paraId="044256B3" w14:textId="77777777" w:rsidR="00052246" w:rsidRPr="00564AF9" w:rsidRDefault="00052246" w:rsidP="00331A66">
            <w:pPr>
              <w:tabs>
                <w:tab w:val="left" w:pos="8175"/>
              </w:tabs>
              <w:spacing w:after="0"/>
              <w:jc w:val="center"/>
              <w:rPr>
                <w:rFonts w:eastAsia="Calibri"/>
                <w:b/>
                <w:sz w:val="16"/>
                <w:szCs w:val="16"/>
              </w:rPr>
            </w:pPr>
            <w:r w:rsidRPr="00564AF9">
              <w:rPr>
                <w:rFonts w:eastAsia="Calibri"/>
                <w:b/>
                <w:sz w:val="16"/>
                <w:szCs w:val="16"/>
              </w:rPr>
              <w:t>КРИТЕРИИ И МЕТОДИКА ЗА ТЕХНИЧЕСКА И ФИНАНСОВА ОЦЕНКА:</w:t>
            </w:r>
          </w:p>
          <w:p w14:paraId="0004D0A5" w14:textId="77777777" w:rsidR="00052246" w:rsidRPr="00564AF9" w:rsidRDefault="00052246" w:rsidP="00331A66">
            <w:pPr>
              <w:tabs>
                <w:tab w:val="left" w:pos="8175"/>
              </w:tabs>
              <w:spacing w:after="0"/>
              <w:jc w:val="center"/>
              <w:rPr>
                <w:rFonts w:eastAsia="Calibri"/>
                <w:b/>
                <w:sz w:val="16"/>
                <w:szCs w:val="16"/>
              </w:rPr>
            </w:pPr>
          </w:p>
        </w:tc>
        <w:tc>
          <w:tcPr>
            <w:tcW w:w="1082" w:type="dxa"/>
            <w:shd w:val="clear" w:color="auto" w:fill="C6D9F1"/>
          </w:tcPr>
          <w:p w14:paraId="53C50595" w14:textId="77777777" w:rsidR="00052246" w:rsidRPr="00564AF9" w:rsidRDefault="00052246" w:rsidP="00331A66">
            <w:pPr>
              <w:tabs>
                <w:tab w:val="left" w:pos="8175"/>
              </w:tabs>
              <w:spacing w:after="0"/>
              <w:jc w:val="center"/>
              <w:rPr>
                <w:rFonts w:eastAsia="Calibri"/>
                <w:b/>
                <w:sz w:val="14"/>
                <w:szCs w:val="14"/>
              </w:rPr>
            </w:pPr>
            <w:r w:rsidRPr="00564AF9">
              <w:rPr>
                <w:rFonts w:eastAsia="Calibri"/>
                <w:b/>
                <w:sz w:val="14"/>
                <w:szCs w:val="14"/>
              </w:rPr>
              <w:t>ОЦЕНКА</w:t>
            </w:r>
          </w:p>
          <w:p w14:paraId="48741573" w14:textId="77777777" w:rsidR="00052246" w:rsidRPr="00564AF9" w:rsidRDefault="00052246" w:rsidP="00331A66">
            <w:pPr>
              <w:tabs>
                <w:tab w:val="left" w:pos="8175"/>
              </w:tabs>
              <w:spacing w:after="0"/>
              <w:jc w:val="center"/>
              <w:rPr>
                <w:rFonts w:eastAsia="Calibri"/>
                <w:b/>
                <w:sz w:val="14"/>
                <w:szCs w:val="14"/>
              </w:rPr>
            </w:pPr>
            <w:r w:rsidRPr="00564AF9">
              <w:rPr>
                <w:rFonts w:eastAsia="Calibri"/>
                <w:b/>
                <w:sz w:val="14"/>
                <w:szCs w:val="14"/>
              </w:rPr>
              <w:t>/ТОЧКИ/</w:t>
            </w:r>
          </w:p>
        </w:tc>
      </w:tr>
      <w:tr w:rsidR="00052246" w:rsidRPr="00564AF9" w14:paraId="343F9761" w14:textId="77777777" w:rsidTr="00606DEA">
        <w:trPr>
          <w:trHeight w:val="107"/>
          <w:jc w:val="center"/>
        </w:trPr>
        <w:tc>
          <w:tcPr>
            <w:tcW w:w="8415" w:type="dxa"/>
            <w:vMerge/>
            <w:tcBorders>
              <w:bottom w:val="single" w:sz="4" w:space="0" w:color="auto"/>
            </w:tcBorders>
            <w:shd w:val="clear" w:color="auto" w:fill="A6A6A6"/>
          </w:tcPr>
          <w:p w14:paraId="2BC4B4DE" w14:textId="77777777" w:rsidR="00052246" w:rsidRPr="00564AF9" w:rsidRDefault="00052246" w:rsidP="00331A66">
            <w:pPr>
              <w:tabs>
                <w:tab w:val="left" w:pos="8175"/>
              </w:tabs>
              <w:spacing w:after="0"/>
              <w:rPr>
                <w:rFonts w:eastAsia="Calibri"/>
                <w:b/>
              </w:rPr>
            </w:pPr>
          </w:p>
        </w:tc>
        <w:tc>
          <w:tcPr>
            <w:tcW w:w="1082" w:type="dxa"/>
            <w:tcBorders>
              <w:bottom w:val="single" w:sz="4" w:space="0" w:color="auto"/>
            </w:tcBorders>
            <w:shd w:val="clear" w:color="auto" w:fill="C6D9F1"/>
          </w:tcPr>
          <w:p w14:paraId="345B790C" w14:textId="77777777" w:rsidR="00052246" w:rsidRPr="00564AF9" w:rsidRDefault="00052246" w:rsidP="00331A66">
            <w:pPr>
              <w:tabs>
                <w:tab w:val="left" w:pos="8175"/>
              </w:tabs>
              <w:spacing w:after="0"/>
              <w:jc w:val="center"/>
              <w:rPr>
                <w:rFonts w:eastAsia="Calibri"/>
                <w:b/>
                <w:sz w:val="14"/>
                <w:szCs w:val="14"/>
              </w:rPr>
            </w:pPr>
            <w:r w:rsidRPr="00564AF9">
              <w:rPr>
                <w:rFonts w:eastAsia="Calibri"/>
                <w:b/>
                <w:sz w:val="14"/>
                <w:szCs w:val="14"/>
              </w:rPr>
              <w:t>Макс. бр. т.</w:t>
            </w:r>
          </w:p>
        </w:tc>
      </w:tr>
      <w:tr w:rsidR="00052246" w:rsidRPr="00564AF9" w14:paraId="33802142" w14:textId="77777777" w:rsidTr="00606DEA">
        <w:trPr>
          <w:trHeight w:val="442"/>
          <w:jc w:val="center"/>
        </w:trPr>
        <w:tc>
          <w:tcPr>
            <w:tcW w:w="8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F2BCC" w14:textId="77777777" w:rsidR="00052246" w:rsidRPr="00326687" w:rsidRDefault="00052246" w:rsidP="00331A66">
            <w:pPr>
              <w:tabs>
                <w:tab w:val="left" w:pos="8175"/>
              </w:tabs>
              <w:spacing w:after="0"/>
              <w:rPr>
                <w:rFonts w:eastAsia="Calibri"/>
                <w:b/>
                <w:bCs/>
                <w:color w:val="2E74B5"/>
                <w:sz w:val="20"/>
                <w:szCs w:val="20"/>
              </w:rPr>
            </w:pPr>
            <w:r w:rsidRPr="00326687">
              <w:rPr>
                <w:b/>
                <w:bCs/>
              </w:rPr>
              <w:t>1. Проектът предлага иновативни за територията на МИГ Брезово, Братя Даскалови технически решения за осигуряване на достъп до основни публични услуги за населението:</w:t>
            </w:r>
          </w:p>
        </w:tc>
        <w:tc>
          <w:tcPr>
            <w:tcW w:w="1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FF67F" w14:textId="77777777" w:rsidR="00052246" w:rsidRPr="00564AF9" w:rsidRDefault="00052246" w:rsidP="00331A66">
            <w:pPr>
              <w:tabs>
                <w:tab w:val="left" w:pos="8175"/>
              </w:tabs>
              <w:spacing w:after="0"/>
              <w:jc w:val="center"/>
              <w:rPr>
                <w:rFonts w:eastAsia="Calibri"/>
                <w:color w:val="2E74B5"/>
                <w:sz w:val="20"/>
                <w:szCs w:val="20"/>
              </w:rPr>
            </w:pPr>
            <w:r>
              <w:rPr>
                <w:rFonts w:eastAsia="Calibri"/>
                <w:b/>
                <w:bCs/>
                <w:sz w:val="20"/>
                <w:szCs w:val="20"/>
              </w:rPr>
              <w:t>3</w:t>
            </w:r>
            <w:r w:rsidRPr="00564AF9">
              <w:rPr>
                <w:rFonts w:eastAsia="Calibri"/>
                <w:b/>
                <w:bCs/>
                <w:sz w:val="20"/>
                <w:szCs w:val="20"/>
              </w:rPr>
              <w:t>0</w:t>
            </w:r>
          </w:p>
        </w:tc>
      </w:tr>
      <w:tr w:rsidR="00052246" w:rsidRPr="00564AF9" w14:paraId="7582C2FD" w14:textId="77777777" w:rsidTr="00606DEA">
        <w:trPr>
          <w:trHeight w:val="214"/>
          <w:jc w:val="center"/>
        </w:trPr>
        <w:tc>
          <w:tcPr>
            <w:tcW w:w="9497" w:type="dxa"/>
            <w:gridSpan w:val="2"/>
            <w:tcBorders>
              <w:top w:val="single" w:sz="4" w:space="0" w:color="auto"/>
            </w:tcBorders>
            <w:shd w:val="clear" w:color="auto" w:fill="BDD6EE" w:themeFill="accent1" w:themeFillTint="66"/>
            <w:vAlign w:val="center"/>
          </w:tcPr>
          <w:p w14:paraId="5588A084" w14:textId="77777777" w:rsidR="00052246" w:rsidRPr="00564AF9" w:rsidRDefault="00052246" w:rsidP="00331A66">
            <w:pPr>
              <w:tabs>
                <w:tab w:val="left" w:pos="8175"/>
              </w:tabs>
              <w:spacing w:after="0"/>
              <w:jc w:val="both"/>
              <w:rPr>
                <w:rFonts w:eastAsia="Calibri"/>
                <w:sz w:val="20"/>
                <w:szCs w:val="20"/>
              </w:rPr>
            </w:pPr>
            <w:r w:rsidRPr="00564AF9">
              <w:rPr>
                <w:rFonts w:eastAsia="Calibri"/>
                <w:sz w:val="20"/>
                <w:szCs w:val="20"/>
              </w:rPr>
              <w:t xml:space="preserve">Членовете на Комисията за подбор на проектни предложения имащи право на глас, присъждат съответният брой точки според </w:t>
            </w:r>
            <w:r>
              <w:rPr>
                <w:rFonts w:eastAsia="Calibri"/>
                <w:sz w:val="20"/>
                <w:szCs w:val="20"/>
              </w:rPr>
              <w:t>предложените иновативни решения</w:t>
            </w:r>
            <w:r w:rsidRPr="00564AF9">
              <w:rPr>
                <w:rFonts w:eastAsia="Calibri"/>
                <w:sz w:val="20"/>
                <w:szCs w:val="20"/>
              </w:rPr>
              <w:t>.</w:t>
            </w:r>
          </w:p>
        </w:tc>
      </w:tr>
      <w:tr w:rsidR="00052246" w:rsidRPr="00564AF9" w14:paraId="3C3D5F8D" w14:textId="77777777" w:rsidTr="00606DEA">
        <w:trPr>
          <w:trHeight w:val="400"/>
          <w:jc w:val="center"/>
        </w:trPr>
        <w:tc>
          <w:tcPr>
            <w:tcW w:w="8415" w:type="dxa"/>
            <w:shd w:val="clear" w:color="auto" w:fill="F2F2F2" w:themeFill="background1" w:themeFillShade="F2"/>
            <w:vAlign w:val="center"/>
          </w:tcPr>
          <w:p w14:paraId="347F585A" w14:textId="77777777" w:rsidR="00052246" w:rsidRPr="00470671" w:rsidRDefault="00052246" w:rsidP="00331A66">
            <w:pPr>
              <w:spacing w:beforeLines="40" w:before="96" w:afterLines="40" w:after="96"/>
              <w:jc w:val="both"/>
              <w:rPr>
                <w:rFonts w:eastAsia="Calibri"/>
                <w:b/>
              </w:rPr>
            </w:pPr>
            <w:r w:rsidRPr="00470671">
              <w:rPr>
                <w:rFonts w:eastAsia="Calibri"/>
                <w:b/>
              </w:rPr>
              <w:t>2. Проектът предвижда инвестиции и дейности за осигуряване достъп до иновативни комуникационни услуги за населението на територията на МИГ Брезово, Братя Даскалови, (изграждане на публично достъпни WI – FI интернет зони в населени места на територията):</w:t>
            </w:r>
          </w:p>
        </w:tc>
        <w:tc>
          <w:tcPr>
            <w:tcW w:w="1082" w:type="dxa"/>
            <w:vMerge w:val="restart"/>
            <w:shd w:val="clear" w:color="auto" w:fill="auto"/>
            <w:vAlign w:val="center"/>
          </w:tcPr>
          <w:p w14:paraId="146D32AA" w14:textId="77777777" w:rsidR="00052246" w:rsidRPr="00564AF9" w:rsidRDefault="00052246" w:rsidP="00331A66">
            <w:pPr>
              <w:tabs>
                <w:tab w:val="left" w:pos="8175"/>
              </w:tabs>
              <w:spacing w:after="0"/>
              <w:jc w:val="center"/>
              <w:rPr>
                <w:rFonts w:eastAsia="Calibri"/>
                <w:b/>
                <w:sz w:val="20"/>
                <w:szCs w:val="20"/>
                <w:highlight w:val="yellow"/>
              </w:rPr>
            </w:pPr>
            <w:r>
              <w:rPr>
                <w:rFonts w:eastAsia="Calibri"/>
                <w:b/>
                <w:sz w:val="20"/>
                <w:szCs w:val="20"/>
              </w:rPr>
              <w:t>3</w:t>
            </w:r>
            <w:r w:rsidRPr="00564AF9">
              <w:rPr>
                <w:rFonts w:eastAsia="Calibri"/>
                <w:b/>
                <w:sz w:val="20"/>
                <w:szCs w:val="20"/>
              </w:rPr>
              <w:t>0</w:t>
            </w:r>
          </w:p>
        </w:tc>
      </w:tr>
      <w:tr w:rsidR="00052246" w:rsidRPr="00564AF9" w14:paraId="14119648" w14:textId="77777777" w:rsidTr="00606DEA">
        <w:trPr>
          <w:trHeight w:val="1002"/>
          <w:jc w:val="center"/>
        </w:trPr>
        <w:tc>
          <w:tcPr>
            <w:tcW w:w="8415" w:type="dxa"/>
            <w:shd w:val="clear" w:color="auto" w:fill="BDD6EE" w:themeFill="accent1" w:themeFillTint="66"/>
            <w:vAlign w:val="center"/>
          </w:tcPr>
          <w:p w14:paraId="19877C1E" w14:textId="77777777" w:rsidR="00052246" w:rsidRPr="00564AF9" w:rsidRDefault="00052246" w:rsidP="00331A66">
            <w:pPr>
              <w:tabs>
                <w:tab w:val="left" w:pos="8175"/>
              </w:tabs>
              <w:spacing w:after="0" w:line="240" w:lineRule="auto"/>
              <w:jc w:val="both"/>
              <w:rPr>
                <w:rFonts w:eastAsia="Times New Roman"/>
                <w:b/>
                <w:sz w:val="20"/>
                <w:szCs w:val="20"/>
              </w:rPr>
            </w:pPr>
            <w:r w:rsidRPr="00564AF9">
              <w:rPr>
                <w:rFonts w:eastAsia="Calibri"/>
                <w:sz w:val="20"/>
                <w:szCs w:val="20"/>
              </w:rPr>
              <w:t>Членовете на Комисията за подбор на проектни предложения имащи право на глас, присъждат съответният брой точки според вида на допустимите дейности включени в проектното предложение.</w:t>
            </w:r>
          </w:p>
        </w:tc>
        <w:tc>
          <w:tcPr>
            <w:tcW w:w="1082" w:type="dxa"/>
            <w:vMerge/>
            <w:shd w:val="clear" w:color="auto" w:fill="auto"/>
            <w:vAlign w:val="center"/>
          </w:tcPr>
          <w:p w14:paraId="7DB140D8" w14:textId="77777777" w:rsidR="00052246" w:rsidRPr="00564AF9" w:rsidRDefault="00052246" w:rsidP="00331A66">
            <w:pPr>
              <w:tabs>
                <w:tab w:val="left" w:pos="8175"/>
              </w:tabs>
              <w:spacing w:after="0"/>
              <w:jc w:val="center"/>
              <w:rPr>
                <w:rFonts w:eastAsia="Calibri"/>
                <w:sz w:val="20"/>
                <w:szCs w:val="20"/>
              </w:rPr>
            </w:pPr>
          </w:p>
        </w:tc>
      </w:tr>
      <w:tr w:rsidR="00052246" w:rsidRPr="00564AF9" w14:paraId="53230824" w14:textId="77777777" w:rsidTr="00606DEA">
        <w:trPr>
          <w:trHeight w:val="227"/>
          <w:jc w:val="center"/>
        </w:trPr>
        <w:tc>
          <w:tcPr>
            <w:tcW w:w="8415" w:type="dxa"/>
            <w:shd w:val="clear" w:color="auto" w:fill="F2F2F2" w:themeFill="background1" w:themeFillShade="F2"/>
            <w:vAlign w:val="center"/>
          </w:tcPr>
          <w:p w14:paraId="01BF0CB8" w14:textId="77777777" w:rsidR="00052246" w:rsidRPr="00F93A2E" w:rsidRDefault="00052246" w:rsidP="00331A66">
            <w:pPr>
              <w:autoSpaceDE w:val="0"/>
              <w:autoSpaceDN w:val="0"/>
              <w:adjustRightInd w:val="0"/>
              <w:spacing w:after="0"/>
              <w:rPr>
                <w:rFonts w:eastAsia="Calibri"/>
                <w:b/>
              </w:rPr>
            </w:pPr>
            <w:r w:rsidRPr="00F93A2E">
              <w:rPr>
                <w:rFonts w:eastAsia="Calibri"/>
                <w:b/>
              </w:rPr>
              <w:t>3. Проектът допринася за повишаване на нивото на обществена сигурност на територията на МИГ Брезово, Братя Даскалови (изграждане на системи за видео наблюдение на открити обществени места):</w:t>
            </w:r>
          </w:p>
        </w:tc>
        <w:tc>
          <w:tcPr>
            <w:tcW w:w="1082" w:type="dxa"/>
            <w:vMerge w:val="restart"/>
            <w:shd w:val="clear" w:color="auto" w:fill="auto"/>
            <w:vAlign w:val="center"/>
          </w:tcPr>
          <w:p w14:paraId="1957AA0A" w14:textId="77777777" w:rsidR="00052246" w:rsidRPr="00564AF9" w:rsidRDefault="00052246" w:rsidP="00331A66">
            <w:pPr>
              <w:tabs>
                <w:tab w:val="left" w:pos="8175"/>
              </w:tabs>
              <w:spacing w:after="0"/>
              <w:jc w:val="center"/>
              <w:rPr>
                <w:rFonts w:eastAsia="Calibri"/>
                <w:b/>
                <w:i/>
                <w:sz w:val="20"/>
                <w:szCs w:val="20"/>
              </w:rPr>
            </w:pPr>
            <w:r w:rsidRPr="00564AF9">
              <w:rPr>
                <w:rFonts w:eastAsia="Calibri"/>
                <w:b/>
                <w:sz w:val="20"/>
                <w:szCs w:val="20"/>
              </w:rPr>
              <w:t>10</w:t>
            </w:r>
          </w:p>
        </w:tc>
      </w:tr>
      <w:tr w:rsidR="00052246" w:rsidRPr="00564AF9" w14:paraId="1F967517" w14:textId="77777777" w:rsidTr="00606DEA">
        <w:trPr>
          <w:trHeight w:val="581"/>
          <w:jc w:val="center"/>
        </w:trPr>
        <w:tc>
          <w:tcPr>
            <w:tcW w:w="8415" w:type="dxa"/>
            <w:shd w:val="clear" w:color="auto" w:fill="BDD6EE" w:themeFill="accent1" w:themeFillTint="66"/>
            <w:vAlign w:val="center"/>
          </w:tcPr>
          <w:p w14:paraId="01FC3B01" w14:textId="77777777" w:rsidR="00052246" w:rsidRPr="00564AF9" w:rsidRDefault="00052246" w:rsidP="00331A66">
            <w:pPr>
              <w:autoSpaceDE w:val="0"/>
              <w:autoSpaceDN w:val="0"/>
              <w:adjustRightInd w:val="0"/>
              <w:spacing w:after="0"/>
              <w:jc w:val="both"/>
              <w:rPr>
                <w:rFonts w:eastAsia="Calibri"/>
                <w:sz w:val="20"/>
                <w:szCs w:val="20"/>
              </w:rPr>
            </w:pPr>
            <w:r w:rsidRPr="00564AF9">
              <w:rPr>
                <w:rFonts w:eastAsia="Calibri"/>
                <w:sz w:val="20"/>
                <w:szCs w:val="20"/>
              </w:rPr>
              <w:t xml:space="preserve">Членовете на Комисията за подбор на проектни предложения имащи право на глас, присъждат съответният брой точки </w:t>
            </w:r>
            <w:r>
              <w:rPr>
                <w:rFonts w:eastAsia="Calibri"/>
                <w:sz w:val="20"/>
                <w:szCs w:val="20"/>
              </w:rPr>
              <w:t xml:space="preserve">ако проектът допринася за повишаване на нивото на обществена сигурност на територията на МИГ </w:t>
            </w:r>
            <w:proofErr w:type="spellStart"/>
            <w:r>
              <w:rPr>
                <w:rFonts w:eastAsia="Calibri"/>
                <w:sz w:val="20"/>
                <w:szCs w:val="20"/>
              </w:rPr>
              <w:t>Брезово,Братя</w:t>
            </w:r>
            <w:proofErr w:type="spellEnd"/>
            <w:r>
              <w:rPr>
                <w:rFonts w:eastAsia="Calibri"/>
                <w:sz w:val="20"/>
                <w:szCs w:val="20"/>
              </w:rPr>
              <w:t xml:space="preserve"> Даскалови.</w:t>
            </w:r>
          </w:p>
        </w:tc>
        <w:tc>
          <w:tcPr>
            <w:tcW w:w="1082" w:type="dxa"/>
            <w:vMerge/>
            <w:shd w:val="clear" w:color="auto" w:fill="auto"/>
            <w:vAlign w:val="center"/>
          </w:tcPr>
          <w:p w14:paraId="44703462" w14:textId="77777777" w:rsidR="00052246" w:rsidRPr="00564AF9" w:rsidRDefault="00052246" w:rsidP="00331A66">
            <w:pPr>
              <w:tabs>
                <w:tab w:val="left" w:pos="8175"/>
              </w:tabs>
              <w:spacing w:after="0"/>
              <w:jc w:val="center"/>
              <w:rPr>
                <w:rFonts w:eastAsia="Calibri"/>
                <w:sz w:val="20"/>
                <w:szCs w:val="20"/>
              </w:rPr>
            </w:pPr>
          </w:p>
        </w:tc>
      </w:tr>
      <w:tr w:rsidR="00052246" w:rsidRPr="00B0520C" w14:paraId="089997ED" w14:textId="77777777" w:rsidTr="00606DEA">
        <w:trPr>
          <w:trHeight w:val="254"/>
          <w:jc w:val="center"/>
        </w:trPr>
        <w:tc>
          <w:tcPr>
            <w:tcW w:w="8415" w:type="dxa"/>
            <w:shd w:val="clear" w:color="auto" w:fill="F2F2F2" w:themeFill="background1" w:themeFillShade="F2"/>
            <w:vAlign w:val="center"/>
          </w:tcPr>
          <w:p w14:paraId="6A16A388" w14:textId="77777777" w:rsidR="00052246" w:rsidRPr="00F93A2E" w:rsidRDefault="00052246" w:rsidP="00331A66">
            <w:pPr>
              <w:autoSpaceDE w:val="0"/>
              <w:autoSpaceDN w:val="0"/>
              <w:adjustRightInd w:val="0"/>
              <w:spacing w:after="0"/>
              <w:jc w:val="both"/>
              <w:rPr>
                <w:rFonts w:eastAsia="Calibri"/>
                <w:b/>
              </w:rPr>
            </w:pPr>
            <w:r w:rsidRPr="00F93A2E">
              <w:rPr>
                <w:rFonts w:eastAsia="Calibri"/>
                <w:b/>
              </w:rPr>
              <w:t>4. Проектът се реализира на територията на повече от едно населено място:</w:t>
            </w:r>
          </w:p>
        </w:tc>
        <w:tc>
          <w:tcPr>
            <w:tcW w:w="1082" w:type="dxa"/>
            <w:vMerge w:val="restart"/>
            <w:shd w:val="clear" w:color="auto" w:fill="FFFFFF" w:themeFill="background1"/>
            <w:vAlign w:val="center"/>
          </w:tcPr>
          <w:p w14:paraId="018C90BF" w14:textId="77777777" w:rsidR="00052246" w:rsidRPr="00B0520C" w:rsidRDefault="00052246" w:rsidP="00331A66">
            <w:pPr>
              <w:tabs>
                <w:tab w:val="left" w:pos="8175"/>
              </w:tabs>
              <w:jc w:val="center"/>
              <w:rPr>
                <w:rFonts w:eastAsia="Calibri"/>
                <w:b/>
                <w:bCs/>
                <w:sz w:val="20"/>
                <w:szCs w:val="20"/>
              </w:rPr>
            </w:pPr>
            <w:r w:rsidRPr="00B0520C">
              <w:rPr>
                <w:rFonts w:eastAsia="Calibri"/>
                <w:b/>
                <w:bCs/>
                <w:sz w:val="20"/>
                <w:szCs w:val="20"/>
              </w:rPr>
              <w:t>5</w:t>
            </w:r>
          </w:p>
        </w:tc>
      </w:tr>
      <w:tr w:rsidR="00052246" w:rsidRPr="00564AF9" w14:paraId="66596652" w14:textId="77777777" w:rsidTr="00606DEA">
        <w:trPr>
          <w:trHeight w:val="1096"/>
          <w:jc w:val="center"/>
        </w:trPr>
        <w:tc>
          <w:tcPr>
            <w:tcW w:w="8415" w:type="dxa"/>
            <w:shd w:val="clear" w:color="auto" w:fill="BDD6EE" w:themeFill="accent1" w:themeFillTint="66"/>
            <w:vAlign w:val="center"/>
          </w:tcPr>
          <w:p w14:paraId="07661CD8" w14:textId="77777777" w:rsidR="00052246" w:rsidRPr="00564AF9" w:rsidRDefault="00052246" w:rsidP="00331A66">
            <w:pPr>
              <w:tabs>
                <w:tab w:val="left" w:pos="8175"/>
              </w:tabs>
              <w:spacing w:after="0" w:line="240" w:lineRule="auto"/>
              <w:jc w:val="both"/>
              <w:rPr>
                <w:rFonts w:eastAsia="Times New Roman"/>
                <w:sz w:val="20"/>
                <w:szCs w:val="20"/>
              </w:rPr>
            </w:pPr>
            <w:r w:rsidRPr="00564AF9">
              <w:rPr>
                <w:rFonts w:eastAsia="Times New Roman"/>
                <w:sz w:val="20"/>
                <w:szCs w:val="20"/>
              </w:rPr>
              <w:t>Членовете на Комисията за подбор на проектни предложения имащи право на глас, присъждат съответният брой точки в случай, че проектното предложение ще се реализира на:</w:t>
            </w:r>
          </w:p>
          <w:p w14:paraId="736D3CDB" w14:textId="77777777" w:rsidR="00052246" w:rsidRPr="00564AF9" w:rsidRDefault="00052246" w:rsidP="00052246">
            <w:pPr>
              <w:numPr>
                <w:ilvl w:val="0"/>
                <w:numId w:val="32"/>
              </w:numPr>
              <w:tabs>
                <w:tab w:val="left" w:pos="8175"/>
              </w:tabs>
              <w:spacing w:after="0" w:line="240" w:lineRule="auto"/>
              <w:contextualSpacing/>
              <w:jc w:val="both"/>
              <w:rPr>
                <w:rFonts w:eastAsia="Times New Roman"/>
                <w:sz w:val="20"/>
                <w:szCs w:val="20"/>
              </w:rPr>
            </w:pPr>
            <w:r w:rsidRPr="00564AF9">
              <w:rPr>
                <w:rFonts w:eastAsia="Times New Roman"/>
                <w:sz w:val="20"/>
                <w:szCs w:val="20"/>
              </w:rPr>
              <w:t xml:space="preserve">територията на повече от 1 населено място </w:t>
            </w:r>
            <w:r w:rsidRPr="00564AF9">
              <w:rPr>
                <w:rFonts w:eastAsia="Times New Roman"/>
                <w:b/>
                <w:sz w:val="20"/>
                <w:szCs w:val="20"/>
              </w:rPr>
              <w:t xml:space="preserve">или </w:t>
            </w:r>
          </w:p>
          <w:p w14:paraId="40C49076" w14:textId="77777777" w:rsidR="00052246" w:rsidRPr="00564AF9" w:rsidRDefault="00052246" w:rsidP="00331A66">
            <w:pPr>
              <w:autoSpaceDE w:val="0"/>
              <w:autoSpaceDN w:val="0"/>
              <w:adjustRightInd w:val="0"/>
              <w:spacing w:after="0"/>
              <w:jc w:val="both"/>
              <w:rPr>
                <w:rFonts w:eastAsia="Calibri"/>
                <w:sz w:val="20"/>
                <w:szCs w:val="20"/>
              </w:rPr>
            </w:pPr>
            <w:r w:rsidRPr="00564AF9">
              <w:rPr>
                <w:rFonts w:eastAsia="Times New Roman"/>
                <w:sz w:val="20"/>
                <w:szCs w:val="20"/>
              </w:rPr>
              <w:t>ще се ползва от населението на повече от едно населено място. Кандидатите следва да представят обосновка по този критерий в Секция 11 „Допълнителна информация, необходима за оценка на проектното предложение“ от електронния формуляра за кандидатстване в ИСУН 2020.</w:t>
            </w:r>
          </w:p>
        </w:tc>
        <w:tc>
          <w:tcPr>
            <w:tcW w:w="1082" w:type="dxa"/>
            <w:vMerge/>
            <w:shd w:val="clear" w:color="auto" w:fill="FFFFFF" w:themeFill="background1"/>
            <w:vAlign w:val="center"/>
          </w:tcPr>
          <w:p w14:paraId="4FE6DA81" w14:textId="77777777" w:rsidR="00052246" w:rsidRPr="00564AF9" w:rsidRDefault="00052246" w:rsidP="00331A66">
            <w:pPr>
              <w:tabs>
                <w:tab w:val="left" w:pos="8175"/>
              </w:tabs>
              <w:jc w:val="center"/>
              <w:rPr>
                <w:rFonts w:eastAsia="Calibri"/>
                <w:b/>
                <w:sz w:val="20"/>
                <w:szCs w:val="20"/>
              </w:rPr>
            </w:pPr>
          </w:p>
        </w:tc>
      </w:tr>
      <w:tr w:rsidR="00052246" w:rsidRPr="00564AF9" w14:paraId="45303E53" w14:textId="77777777" w:rsidTr="00606DEA">
        <w:trPr>
          <w:trHeight w:val="411"/>
          <w:jc w:val="center"/>
        </w:trPr>
        <w:tc>
          <w:tcPr>
            <w:tcW w:w="8415" w:type="dxa"/>
            <w:shd w:val="clear" w:color="auto" w:fill="F2F2F2" w:themeFill="background1" w:themeFillShade="F2"/>
            <w:vAlign w:val="center"/>
          </w:tcPr>
          <w:p w14:paraId="0EB7415E" w14:textId="77777777" w:rsidR="00052246" w:rsidRPr="00F93A2E" w:rsidRDefault="00052246" w:rsidP="00331A66">
            <w:pPr>
              <w:autoSpaceDE w:val="0"/>
              <w:autoSpaceDN w:val="0"/>
              <w:adjustRightInd w:val="0"/>
              <w:spacing w:after="0"/>
              <w:jc w:val="both"/>
              <w:rPr>
                <w:rFonts w:eastAsia="Calibri"/>
                <w:b/>
              </w:rPr>
            </w:pPr>
            <w:r w:rsidRPr="00F93A2E">
              <w:rPr>
                <w:rFonts w:eastAsia="Calibri"/>
                <w:b/>
              </w:rPr>
              <w:t>5. Проектът е с максимален размер на допустимите разходи до левовата равностойност на 20 000 евро:</w:t>
            </w:r>
          </w:p>
        </w:tc>
        <w:tc>
          <w:tcPr>
            <w:tcW w:w="1082" w:type="dxa"/>
            <w:vMerge w:val="restart"/>
            <w:shd w:val="clear" w:color="auto" w:fill="FFFFFF" w:themeFill="background1"/>
            <w:vAlign w:val="center"/>
          </w:tcPr>
          <w:p w14:paraId="27536401" w14:textId="77777777" w:rsidR="00052246" w:rsidRPr="00564AF9" w:rsidRDefault="00052246" w:rsidP="00331A66">
            <w:pPr>
              <w:tabs>
                <w:tab w:val="left" w:pos="8175"/>
              </w:tabs>
              <w:jc w:val="center"/>
              <w:rPr>
                <w:rFonts w:eastAsia="Calibri"/>
                <w:sz w:val="20"/>
                <w:szCs w:val="20"/>
              </w:rPr>
            </w:pPr>
            <w:r>
              <w:rPr>
                <w:rFonts w:eastAsia="Calibri"/>
                <w:b/>
                <w:sz w:val="20"/>
                <w:szCs w:val="20"/>
              </w:rPr>
              <w:t>1</w:t>
            </w:r>
            <w:r w:rsidRPr="00564AF9">
              <w:rPr>
                <w:rFonts w:eastAsia="Calibri"/>
                <w:b/>
                <w:sz w:val="20"/>
                <w:szCs w:val="20"/>
              </w:rPr>
              <w:t>0</w:t>
            </w:r>
          </w:p>
        </w:tc>
      </w:tr>
      <w:tr w:rsidR="00052246" w:rsidRPr="00564AF9" w14:paraId="7FB45167" w14:textId="77777777" w:rsidTr="00606DEA">
        <w:trPr>
          <w:trHeight w:val="411"/>
          <w:jc w:val="center"/>
        </w:trPr>
        <w:tc>
          <w:tcPr>
            <w:tcW w:w="8415" w:type="dxa"/>
            <w:shd w:val="clear" w:color="auto" w:fill="BDD6EE" w:themeFill="accent1" w:themeFillTint="66"/>
            <w:vAlign w:val="center"/>
          </w:tcPr>
          <w:p w14:paraId="66D3C653" w14:textId="77777777" w:rsidR="00052246" w:rsidRDefault="00052246" w:rsidP="00331A66">
            <w:pPr>
              <w:tabs>
                <w:tab w:val="left" w:pos="8175"/>
              </w:tabs>
              <w:spacing w:after="0" w:line="240" w:lineRule="auto"/>
              <w:jc w:val="both"/>
              <w:rPr>
                <w:rFonts w:eastAsia="Times New Roman"/>
                <w:sz w:val="20"/>
                <w:szCs w:val="20"/>
              </w:rPr>
            </w:pPr>
            <w:r>
              <w:rPr>
                <w:rFonts w:eastAsia="Times New Roman"/>
                <w:sz w:val="20"/>
                <w:szCs w:val="20"/>
              </w:rPr>
              <w:t>Съответствието с посочения критерий се проверява на база представената информация в Секция 5. „Бюджет“ от електронния формуляра за кандидатстване в ИСУН 2020.</w:t>
            </w:r>
          </w:p>
          <w:p w14:paraId="656C45A0" w14:textId="77777777" w:rsidR="00052246" w:rsidRPr="00564AF9" w:rsidRDefault="00052246" w:rsidP="00331A66">
            <w:pPr>
              <w:autoSpaceDE w:val="0"/>
              <w:autoSpaceDN w:val="0"/>
              <w:adjustRightInd w:val="0"/>
              <w:spacing w:after="0"/>
              <w:jc w:val="both"/>
              <w:rPr>
                <w:rFonts w:eastAsia="Calibri"/>
                <w:sz w:val="20"/>
                <w:szCs w:val="20"/>
              </w:rPr>
            </w:pPr>
            <w:r>
              <w:rPr>
                <w:rFonts w:eastAsia="Times New Roman"/>
                <w:sz w:val="20"/>
                <w:szCs w:val="20"/>
              </w:rPr>
              <w:t>Извършва се калкулации на размер на допустимите разходи</w:t>
            </w:r>
            <w:r>
              <w:rPr>
                <w:rFonts w:eastAsia="Times New Roman"/>
                <w:sz w:val="20"/>
                <w:szCs w:val="20"/>
                <w:lang w:val="en-US"/>
              </w:rPr>
              <w:t xml:space="preserve"> </w:t>
            </w:r>
            <w:r>
              <w:rPr>
                <w:rFonts w:eastAsia="Times New Roman"/>
                <w:sz w:val="20"/>
                <w:szCs w:val="20"/>
              </w:rPr>
              <w:t>заявени от кандидата на етап кандидатстване. По настоящата процедура за предоставяне на БФП се прилага обменният курс лев/евро 1,9558 лева за 1 евро. За да се присъдят точки по този критерий максималният размер на допустимите разходи следва да е по-малък или равен на 39 116,00 лева.</w:t>
            </w:r>
          </w:p>
        </w:tc>
        <w:tc>
          <w:tcPr>
            <w:tcW w:w="1082" w:type="dxa"/>
            <w:vMerge/>
            <w:shd w:val="clear" w:color="auto" w:fill="FFFFFF" w:themeFill="background1"/>
            <w:vAlign w:val="center"/>
          </w:tcPr>
          <w:p w14:paraId="05B80569" w14:textId="77777777" w:rsidR="00052246" w:rsidRPr="00564AF9" w:rsidRDefault="00052246" w:rsidP="00331A66">
            <w:pPr>
              <w:tabs>
                <w:tab w:val="left" w:pos="8175"/>
              </w:tabs>
              <w:jc w:val="center"/>
              <w:rPr>
                <w:rFonts w:eastAsia="Calibri"/>
                <w:b/>
                <w:sz w:val="20"/>
                <w:szCs w:val="20"/>
              </w:rPr>
            </w:pPr>
          </w:p>
        </w:tc>
      </w:tr>
      <w:tr w:rsidR="00052246" w:rsidRPr="00564AF9" w14:paraId="4107A3DE" w14:textId="77777777" w:rsidTr="00606DEA">
        <w:trPr>
          <w:trHeight w:val="254"/>
          <w:jc w:val="center"/>
        </w:trPr>
        <w:tc>
          <w:tcPr>
            <w:tcW w:w="8415" w:type="dxa"/>
            <w:tcBorders>
              <w:right w:val="single" w:sz="4" w:space="0" w:color="auto"/>
            </w:tcBorders>
            <w:shd w:val="clear" w:color="auto" w:fill="F2F2F2" w:themeFill="background1" w:themeFillShade="F2"/>
            <w:vAlign w:val="center"/>
          </w:tcPr>
          <w:p w14:paraId="43A3C877" w14:textId="77777777" w:rsidR="00052246" w:rsidRPr="00F93A2E" w:rsidRDefault="00052246" w:rsidP="00331A66">
            <w:pPr>
              <w:autoSpaceDE w:val="0"/>
              <w:autoSpaceDN w:val="0"/>
              <w:adjustRightInd w:val="0"/>
              <w:spacing w:after="0"/>
              <w:jc w:val="both"/>
              <w:rPr>
                <w:rFonts w:eastAsia="Calibri"/>
                <w:b/>
                <w:iCs/>
              </w:rPr>
            </w:pPr>
            <w:r w:rsidRPr="00F93A2E">
              <w:rPr>
                <w:rFonts w:eastAsia="Calibri"/>
                <w:b/>
                <w:iCs/>
              </w:rPr>
              <w:t>6. Дейностите по проекта не генерират приходи за бенефициента:</w:t>
            </w:r>
          </w:p>
        </w:tc>
        <w:tc>
          <w:tcPr>
            <w:tcW w:w="1082" w:type="dxa"/>
            <w:vMerge w:val="restart"/>
            <w:shd w:val="clear" w:color="auto" w:fill="auto"/>
            <w:vAlign w:val="center"/>
          </w:tcPr>
          <w:p w14:paraId="7D4E545E" w14:textId="77777777" w:rsidR="00052246" w:rsidRPr="00564AF9" w:rsidRDefault="00052246" w:rsidP="00331A66">
            <w:pPr>
              <w:tabs>
                <w:tab w:val="left" w:pos="8175"/>
              </w:tabs>
              <w:spacing w:after="0"/>
              <w:jc w:val="center"/>
              <w:rPr>
                <w:rFonts w:eastAsia="Calibri"/>
                <w:b/>
                <w:sz w:val="20"/>
                <w:szCs w:val="20"/>
              </w:rPr>
            </w:pPr>
            <w:r w:rsidRPr="00564AF9">
              <w:rPr>
                <w:rFonts w:eastAsia="Calibri"/>
                <w:b/>
                <w:sz w:val="20"/>
                <w:szCs w:val="20"/>
              </w:rPr>
              <w:t>10</w:t>
            </w:r>
          </w:p>
        </w:tc>
      </w:tr>
      <w:tr w:rsidR="00052246" w:rsidRPr="00564AF9" w14:paraId="7B802CE3" w14:textId="77777777" w:rsidTr="00606DEA">
        <w:trPr>
          <w:trHeight w:val="414"/>
          <w:jc w:val="center"/>
        </w:trPr>
        <w:tc>
          <w:tcPr>
            <w:tcW w:w="8415" w:type="dxa"/>
            <w:tcBorders>
              <w:right w:val="single" w:sz="4" w:space="0" w:color="auto"/>
            </w:tcBorders>
            <w:shd w:val="clear" w:color="auto" w:fill="BDD6EE" w:themeFill="accent1" w:themeFillTint="66"/>
            <w:vAlign w:val="center"/>
          </w:tcPr>
          <w:p w14:paraId="5D265017" w14:textId="77777777" w:rsidR="00052246" w:rsidRPr="00564AF9" w:rsidRDefault="00052246" w:rsidP="00331A66">
            <w:pPr>
              <w:tabs>
                <w:tab w:val="left" w:pos="8175"/>
              </w:tabs>
              <w:spacing w:after="0" w:line="240" w:lineRule="auto"/>
              <w:contextualSpacing/>
              <w:jc w:val="both"/>
              <w:rPr>
                <w:rFonts w:eastAsia="Times New Roman"/>
                <w:sz w:val="20"/>
                <w:szCs w:val="20"/>
              </w:rPr>
            </w:pPr>
            <w:r w:rsidRPr="00D77E33">
              <w:rPr>
                <w:rFonts w:eastAsia="Times New Roman"/>
                <w:sz w:val="20"/>
                <w:szCs w:val="20"/>
              </w:rPr>
              <w:t>Членовете на Комисията за подбор на проектни предложения имащи право на глас, присъждат съответният брой точки</w:t>
            </w:r>
            <w:r>
              <w:rPr>
                <w:rFonts w:eastAsia="Times New Roman"/>
                <w:sz w:val="20"/>
                <w:szCs w:val="20"/>
              </w:rPr>
              <w:t xml:space="preserve"> въз основа на представените Анализ на разходи и ползи Приложения 6а и 6б от Документите за попълване.</w:t>
            </w:r>
          </w:p>
        </w:tc>
        <w:tc>
          <w:tcPr>
            <w:tcW w:w="1082" w:type="dxa"/>
            <w:vMerge/>
            <w:shd w:val="clear" w:color="auto" w:fill="auto"/>
            <w:vAlign w:val="center"/>
          </w:tcPr>
          <w:p w14:paraId="21DB7765" w14:textId="77777777" w:rsidR="00052246" w:rsidRPr="00564AF9" w:rsidRDefault="00052246" w:rsidP="00331A66">
            <w:pPr>
              <w:tabs>
                <w:tab w:val="left" w:pos="8175"/>
              </w:tabs>
              <w:jc w:val="center"/>
              <w:rPr>
                <w:rFonts w:eastAsia="Calibri"/>
                <w:bCs/>
                <w:sz w:val="20"/>
                <w:szCs w:val="20"/>
              </w:rPr>
            </w:pPr>
          </w:p>
        </w:tc>
      </w:tr>
      <w:tr w:rsidR="00052246" w:rsidRPr="00D77E33" w14:paraId="3BD4148A" w14:textId="77777777" w:rsidTr="00606DEA">
        <w:trPr>
          <w:trHeight w:val="254"/>
          <w:jc w:val="center"/>
        </w:trPr>
        <w:tc>
          <w:tcPr>
            <w:tcW w:w="8415" w:type="dxa"/>
            <w:shd w:val="clear" w:color="auto" w:fill="F2F2F2" w:themeFill="background1" w:themeFillShade="F2"/>
            <w:vAlign w:val="center"/>
          </w:tcPr>
          <w:p w14:paraId="7F470070" w14:textId="77777777" w:rsidR="00052246" w:rsidRPr="00F93A2E" w:rsidRDefault="00052246" w:rsidP="00331A66">
            <w:pPr>
              <w:autoSpaceDE w:val="0"/>
              <w:autoSpaceDN w:val="0"/>
              <w:adjustRightInd w:val="0"/>
              <w:spacing w:after="0"/>
              <w:jc w:val="both"/>
              <w:rPr>
                <w:rFonts w:eastAsia="Calibri"/>
                <w:b/>
              </w:rPr>
            </w:pPr>
            <w:r w:rsidRPr="00F93A2E">
              <w:rPr>
                <w:rFonts w:eastAsia="Calibri"/>
                <w:b/>
              </w:rPr>
              <w:t>7. Проектът ще се осъществява в район, в който е идентифицирано наличие на етнически малцинства:</w:t>
            </w:r>
          </w:p>
        </w:tc>
        <w:tc>
          <w:tcPr>
            <w:tcW w:w="1082" w:type="dxa"/>
            <w:vMerge w:val="restart"/>
            <w:shd w:val="clear" w:color="auto" w:fill="FFFFFF" w:themeFill="background1"/>
            <w:vAlign w:val="center"/>
          </w:tcPr>
          <w:p w14:paraId="61E8D22E" w14:textId="77777777" w:rsidR="00052246" w:rsidRPr="00D77E33" w:rsidRDefault="00052246" w:rsidP="00331A66">
            <w:pPr>
              <w:tabs>
                <w:tab w:val="left" w:pos="8175"/>
              </w:tabs>
              <w:jc w:val="center"/>
              <w:rPr>
                <w:rFonts w:eastAsia="Calibri"/>
                <w:b/>
                <w:bCs/>
                <w:sz w:val="20"/>
                <w:szCs w:val="20"/>
              </w:rPr>
            </w:pPr>
            <w:r w:rsidRPr="00D77E33">
              <w:rPr>
                <w:rFonts w:eastAsia="Calibri"/>
                <w:b/>
                <w:bCs/>
                <w:sz w:val="20"/>
                <w:szCs w:val="20"/>
              </w:rPr>
              <w:t>5</w:t>
            </w:r>
          </w:p>
        </w:tc>
      </w:tr>
      <w:tr w:rsidR="00052246" w:rsidRPr="00564AF9" w14:paraId="5FE8AECC" w14:textId="77777777" w:rsidTr="00606DEA">
        <w:trPr>
          <w:trHeight w:val="695"/>
          <w:jc w:val="center"/>
        </w:trPr>
        <w:tc>
          <w:tcPr>
            <w:tcW w:w="8415" w:type="dxa"/>
            <w:shd w:val="clear" w:color="auto" w:fill="BDD6EE" w:themeFill="accent1" w:themeFillTint="66"/>
            <w:vAlign w:val="center"/>
          </w:tcPr>
          <w:p w14:paraId="5224C634" w14:textId="77777777" w:rsidR="00052246" w:rsidRPr="00564AF9" w:rsidRDefault="00052246" w:rsidP="00331A66">
            <w:pPr>
              <w:autoSpaceDE w:val="0"/>
              <w:autoSpaceDN w:val="0"/>
              <w:adjustRightInd w:val="0"/>
              <w:spacing w:after="0"/>
              <w:jc w:val="both"/>
              <w:rPr>
                <w:rFonts w:eastAsia="Calibri"/>
                <w:b/>
                <w:sz w:val="20"/>
                <w:szCs w:val="20"/>
              </w:rPr>
            </w:pPr>
            <w:r w:rsidRPr="00564AF9">
              <w:rPr>
                <w:rFonts w:eastAsia="Times New Roman"/>
                <w:sz w:val="20"/>
                <w:szCs w:val="20"/>
              </w:rPr>
              <w:lastRenderedPageBreak/>
              <w:t xml:space="preserve">В Приложение 5 към Документите за информация са представена официални статистически данни за етническия състав на населението по населени места от територията на МИГ. В случай, че дейностите по проекта се реализират в населено </w:t>
            </w:r>
            <w:proofErr w:type="spellStart"/>
            <w:r w:rsidRPr="00564AF9">
              <w:rPr>
                <w:rFonts w:eastAsia="Times New Roman"/>
                <w:sz w:val="20"/>
                <w:szCs w:val="20"/>
              </w:rPr>
              <w:t>масто</w:t>
            </w:r>
            <w:proofErr w:type="spellEnd"/>
            <w:r w:rsidRPr="00564AF9">
              <w:rPr>
                <w:rFonts w:eastAsia="Times New Roman"/>
                <w:sz w:val="20"/>
                <w:szCs w:val="20"/>
              </w:rPr>
              <w:t xml:space="preserve"> с наличие на етноси различни от българския се присъждат 10 т. В противен случай се присъждат 0 т. по показател 4. </w:t>
            </w:r>
          </w:p>
        </w:tc>
        <w:tc>
          <w:tcPr>
            <w:tcW w:w="1082" w:type="dxa"/>
            <w:vMerge/>
            <w:shd w:val="clear" w:color="auto" w:fill="FFFFFF" w:themeFill="background1"/>
            <w:vAlign w:val="center"/>
          </w:tcPr>
          <w:p w14:paraId="67D48B16" w14:textId="77777777" w:rsidR="00052246" w:rsidRPr="00564AF9" w:rsidRDefault="00052246" w:rsidP="00331A66">
            <w:pPr>
              <w:tabs>
                <w:tab w:val="left" w:pos="8175"/>
              </w:tabs>
              <w:jc w:val="center"/>
              <w:rPr>
                <w:rFonts w:eastAsia="Calibri"/>
                <w:b/>
                <w:sz w:val="20"/>
                <w:szCs w:val="20"/>
              </w:rPr>
            </w:pPr>
          </w:p>
        </w:tc>
      </w:tr>
      <w:tr w:rsidR="00052246" w:rsidRPr="00564AF9" w14:paraId="04B386E2" w14:textId="77777777" w:rsidTr="00606DEA">
        <w:trPr>
          <w:trHeight w:val="361"/>
          <w:jc w:val="center"/>
        </w:trPr>
        <w:tc>
          <w:tcPr>
            <w:tcW w:w="8415" w:type="dxa"/>
            <w:shd w:val="clear" w:color="auto" w:fill="auto"/>
            <w:vAlign w:val="center"/>
          </w:tcPr>
          <w:p w14:paraId="7C869FD9" w14:textId="77777777" w:rsidR="00052246" w:rsidRPr="00564AF9" w:rsidRDefault="00052246" w:rsidP="00331A66">
            <w:pPr>
              <w:tabs>
                <w:tab w:val="left" w:pos="8175"/>
              </w:tabs>
              <w:spacing w:after="0"/>
              <w:jc w:val="right"/>
              <w:rPr>
                <w:rFonts w:eastAsia="Calibri"/>
                <w:b/>
                <w:sz w:val="20"/>
                <w:szCs w:val="20"/>
              </w:rPr>
            </w:pPr>
            <w:r w:rsidRPr="00564AF9">
              <w:rPr>
                <w:rFonts w:eastAsia="Calibri"/>
                <w:b/>
                <w:sz w:val="20"/>
                <w:szCs w:val="20"/>
              </w:rPr>
              <w:lastRenderedPageBreak/>
              <w:t>ОБЩ БРОЙ ТОЧКИ:</w:t>
            </w:r>
          </w:p>
        </w:tc>
        <w:tc>
          <w:tcPr>
            <w:tcW w:w="1082" w:type="dxa"/>
            <w:shd w:val="clear" w:color="auto" w:fill="auto"/>
            <w:vAlign w:val="center"/>
          </w:tcPr>
          <w:p w14:paraId="53AF3C92" w14:textId="77777777" w:rsidR="00052246" w:rsidRPr="00564AF9" w:rsidRDefault="00052246" w:rsidP="00331A66">
            <w:pPr>
              <w:tabs>
                <w:tab w:val="left" w:pos="8175"/>
              </w:tabs>
              <w:jc w:val="center"/>
              <w:rPr>
                <w:rFonts w:eastAsia="Calibri"/>
                <w:sz w:val="20"/>
                <w:szCs w:val="20"/>
              </w:rPr>
            </w:pPr>
            <w:r w:rsidRPr="00564AF9">
              <w:rPr>
                <w:rFonts w:eastAsia="Calibri"/>
                <w:b/>
                <w:sz w:val="20"/>
                <w:szCs w:val="20"/>
              </w:rPr>
              <w:t>100</w:t>
            </w:r>
          </w:p>
        </w:tc>
      </w:tr>
      <w:tr w:rsidR="00052246" w:rsidRPr="00564AF9" w14:paraId="4AD17932" w14:textId="77777777" w:rsidTr="00606DEA">
        <w:trPr>
          <w:trHeight w:val="2153"/>
          <w:jc w:val="center"/>
        </w:trPr>
        <w:tc>
          <w:tcPr>
            <w:tcW w:w="9497" w:type="dxa"/>
            <w:gridSpan w:val="2"/>
            <w:shd w:val="clear" w:color="auto" w:fill="BDD6EE" w:themeFill="accent1" w:themeFillTint="66"/>
          </w:tcPr>
          <w:p w14:paraId="764A3768" w14:textId="77777777" w:rsidR="00052246" w:rsidRPr="00564AF9" w:rsidRDefault="00052246" w:rsidP="00331A66">
            <w:pPr>
              <w:widowControl w:val="0"/>
              <w:autoSpaceDE w:val="0"/>
              <w:autoSpaceDN w:val="0"/>
              <w:adjustRightInd w:val="0"/>
              <w:spacing w:after="0"/>
              <w:ind w:left="-56"/>
              <w:jc w:val="both"/>
              <w:rPr>
                <w:rFonts w:eastAsia="Calibri"/>
                <w:b/>
              </w:rPr>
            </w:pPr>
            <w:r w:rsidRPr="00564AF9">
              <w:rPr>
                <w:rFonts w:eastAsia="Calibri"/>
                <w:b/>
              </w:rPr>
              <w:t xml:space="preserve">В съответствие с Решение на Колективния върховен орган на „МИГ Брезово, Братя Даскалови“ прието с протокол на 27.04.2018 г. в случай, че две или повече проектни предложения имат еднакви общи крайни оценки, проектите ще бъдат подрежда в низходящ ред по критерии: </w:t>
            </w:r>
          </w:p>
          <w:p w14:paraId="183C9089" w14:textId="358B7232" w:rsidR="00052246" w:rsidRPr="00564AF9" w:rsidRDefault="00052246" w:rsidP="00052246">
            <w:pPr>
              <w:widowControl w:val="0"/>
              <w:numPr>
                <w:ilvl w:val="0"/>
                <w:numId w:val="28"/>
              </w:numPr>
              <w:autoSpaceDE w:val="0"/>
              <w:autoSpaceDN w:val="0"/>
              <w:adjustRightInd w:val="0"/>
              <w:contextualSpacing/>
              <w:jc w:val="both"/>
              <w:rPr>
                <w:rFonts w:eastAsia="Calibri"/>
                <w:i/>
                <w:iCs/>
              </w:rPr>
            </w:pPr>
            <w:r w:rsidRPr="00564AF9">
              <w:rPr>
                <w:rFonts w:eastAsia="Calibri"/>
                <w:i/>
                <w:iCs/>
              </w:rPr>
              <w:t>„</w:t>
            </w:r>
            <w:r w:rsidR="00DB65A5" w:rsidRPr="00DB65A5">
              <w:rPr>
                <w:rFonts w:eastAsia="Calibri"/>
                <w:i/>
                <w:iCs/>
              </w:rPr>
              <w:t xml:space="preserve">Проектът се реализира на територията на повече от едно населено място: </w:t>
            </w:r>
            <w:r w:rsidRPr="00564AF9">
              <w:rPr>
                <w:rFonts w:eastAsia="Calibri"/>
                <w:i/>
                <w:iCs/>
              </w:rPr>
              <w:t xml:space="preserve">(критерий </w:t>
            </w:r>
            <w:r>
              <w:rPr>
                <w:rFonts w:eastAsia="Calibri"/>
                <w:i/>
                <w:iCs/>
              </w:rPr>
              <w:t>4</w:t>
            </w:r>
            <w:r w:rsidRPr="00564AF9">
              <w:rPr>
                <w:rFonts w:eastAsia="Calibri"/>
                <w:i/>
                <w:iCs/>
              </w:rPr>
              <w:t xml:space="preserve"> от Критерии за оценка на проекти по подмярка 7.</w:t>
            </w:r>
            <w:r>
              <w:rPr>
                <w:rFonts w:eastAsia="Calibri"/>
                <w:i/>
                <w:iCs/>
              </w:rPr>
              <w:t>4</w:t>
            </w:r>
            <w:r w:rsidRPr="00564AF9">
              <w:rPr>
                <w:rFonts w:eastAsia="Calibri"/>
                <w:i/>
                <w:iCs/>
              </w:rPr>
              <w:t>. от СВОМР)“.</w:t>
            </w:r>
          </w:p>
          <w:p w14:paraId="6681A611" w14:textId="77777777" w:rsidR="00052246" w:rsidRPr="00564AF9" w:rsidRDefault="00052246" w:rsidP="00331A66">
            <w:pPr>
              <w:tabs>
                <w:tab w:val="left" w:pos="8175"/>
              </w:tabs>
              <w:spacing w:after="0"/>
              <w:rPr>
                <w:rFonts w:eastAsia="Calibri"/>
                <w:b/>
                <w:snapToGrid w:val="0"/>
              </w:rPr>
            </w:pPr>
            <w:r w:rsidRPr="00564AF9">
              <w:rPr>
                <w:rFonts w:eastAsia="Calibri"/>
                <w:b/>
                <w:snapToGrid w:val="0"/>
              </w:rP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10 т.</w:t>
            </w:r>
          </w:p>
          <w:p w14:paraId="16CCD343" w14:textId="77777777" w:rsidR="00052246" w:rsidRPr="00564AF9" w:rsidRDefault="00052246" w:rsidP="00331A66">
            <w:pPr>
              <w:tabs>
                <w:tab w:val="left" w:pos="8175"/>
              </w:tabs>
              <w:spacing w:after="0"/>
              <w:jc w:val="both"/>
              <w:rPr>
                <w:rFonts w:eastAsia="Calibri"/>
                <w:b/>
              </w:rPr>
            </w:pPr>
            <w:r w:rsidRPr="00564AF9">
              <w:rPr>
                <w:rFonts w:eastAsia="Calibri"/>
                <w:b/>
              </w:rPr>
              <w:t>Критериите и методиката за „Техническа и финансова оценка“ са представени в Приложение № 2 към настоящите Условия за кандидатстване/Документи за информация.</w:t>
            </w:r>
          </w:p>
        </w:tc>
      </w:tr>
    </w:tbl>
    <w:p w14:paraId="4226EA80" w14:textId="77777777" w:rsidR="00675ECC" w:rsidRPr="004D2A20" w:rsidRDefault="00675ECC" w:rsidP="002B2159">
      <w:pPr>
        <w:pStyle w:val="a3"/>
        <w:widowControl w:val="0"/>
        <w:spacing w:after="0" w:line="240" w:lineRule="auto"/>
        <w:ind w:left="0"/>
        <w:jc w:val="both"/>
        <w:rPr>
          <w:b/>
        </w:rPr>
      </w:pPr>
    </w:p>
    <w:p w14:paraId="69FF0192" w14:textId="77777777" w:rsidR="00E3286B" w:rsidRPr="004D2A20" w:rsidRDefault="00E3286B" w:rsidP="002B2159">
      <w:pPr>
        <w:keepNext/>
        <w:keepLines/>
        <w:spacing w:after="0" w:line="276" w:lineRule="auto"/>
        <w:ind w:right="-142"/>
        <w:jc w:val="both"/>
        <w:outlineLvl w:val="0"/>
        <w:rPr>
          <w:rFonts w:eastAsia="Times New Roman"/>
          <w:b/>
          <w:bCs/>
        </w:rPr>
      </w:pPr>
      <w:bookmarkStart w:id="27" w:name="_Toc522219244"/>
      <w:r w:rsidRPr="004D2A20">
        <w:rPr>
          <w:rFonts w:eastAsia="Times New Roman"/>
          <w:b/>
          <w:bCs/>
        </w:rPr>
        <w:t>23. НАЧИН НА ПОДАВАНЕ НА ПРОЕКТНИТЕ ПРЕДЛОЖЕНИЯ/КОНЦЕПЦИИТЕ ЗА ПРОЕКТНИ ПРЕДЛОЖЕНИЯ:</w:t>
      </w:r>
      <w:bookmarkEnd w:id="27"/>
    </w:p>
    <w:tbl>
      <w:tblPr>
        <w:tblStyle w:val="ae"/>
        <w:tblW w:w="9606" w:type="dxa"/>
        <w:tblLook w:val="04A0" w:firstRow="1" w:lastRow="0" w:firstColumn="1" w:lastColumn="0" w:noHBand="0" w:noVBand="1"/>
      </w:tblPr>
      <w:tblGrid>
        <w:gridCol w:w="9606"/>
      </w:tblGrid>
      <w:tr w:rsidR="00E3286B" w:rsidRPr="004D2A20" w14:paraId="48D922B6" w14:textId="77777777" w:rsidTr="001F6BFD">
        <w:tc>
          <w:tcPr>
            <w:tcW w:w="9606" w:type="dxa"/>
            <w:tcBorders>
              <w:bottom w:val="single" w:sz="4" w:space="0" w:color="auto"/>
            </w:tcBorders>
          </w:tcPr>
          <w:p w14:paraId="76EC2C68" w14:textId="77777777" w:rsidR="001E65E6" w:rsidRPr="004D2A20" w:rsidRDefault="001E65E6" w:rsidP="001E65E6">
            <w:pPr>
              <w:spacing w:after="120" w:line="276" w:lineRule="auto"/>
              <w:jc w:val="both"/>
              <w:rPr>
                <w:rFonts w:eastAsia="Calibri"/>
                <w:b/>
                <w:bCs/>
                <w:sz w:val="24"/>
                <w:szCs w:val="24"/>
                <w:lang w:eastAsia="en-US"/>
              </w:rPr>
            </w:pPr>
            <w:r w:rsidRPr="004D2A20">
              <w:rPr>
                <w:rFonts w:eastAsia="Calibri"/>
                <w:sz w:val="24"/>
                <w:szCs w:val="24"/>
                <w:lang w:eastAsia="en-US"/>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3" w:history="1">
              <w:r w:rsidRPr="004D2A20">
                <w:rPr>
                  <w:rFonts w:eastAsia="Calibri"/>
                  <w:b/>
                  <w:bCs/>
                  <w:color w:val="0000FF"/>
                  <w:sz w:val="24"/>
                  <w:szCs w:val="24"/>
                  <w:u w:val="single"/>
                  <w:lang w:eastAsia="en-US"/>
                </w:rPr>
                <w:t>http://eumis2020.government.bg/</w:t>
              </w:r>
            </w:hyperlink>
            <w:r w:rsidRPr="004D2A20">
              <w:rPr>
                <w:rFonts w:eastAsia="Calibri"/>
                <w:b/>
                <w:bCs/>
                <w:sz w:val="24"/>
                <w:szCs w:val="24"/>
                <w:lang w:eastAsia="en-US"/>
              </w:rPr>
              <w:t xml:space="preserve"> </w:t>
            </w:r>
            <w:r w:rsidRPr="004D2A20">
              <w:rPr>
                <w:rFonts w:eastAsia="Calibri"/>
                <w:sz w:val="24"/>
                <w:szCs w:val="24"/>
                <w:lang w:eastAsia="en-US"/>
              </w:rPr>
              <w:t xml:space="preserve">единствено с използването на </w:t>
            </w:r>
            <w:r w:rsidRPr="004D2A20">
              <w:rPr>
                <w:rFonts w:eastAsia="Calibri"/>
                <w:b/>
                <w:bCs/>
                <w:sz w:val="24"/>
                <w:szCs w:val="24"/>
                <w:lang w:eastAsia="en-US"/>
              </w:rPr>
              <w:t xml:space="preserve">Квалифициран електронен подпис </w:t>
            </w:r>
            <w:r w:rsidRPr="004D2A20">
              <w:rPr>
                <w:rFonts w:eastAsia="Calibri"/>
                <w:sz w:val="24"/>
                <w:szCs w:val="24"/>
                <w:lang w:eastAsia="en-US"/>
              </w:rPr>
              <w:t xml:space="preserve">(КЕП), чрез модула „Е-кандидатстване“ на следния интернет адрес: </w:t>
            </w:r>
            <w:hyperlink r:id="rId14" w:history="1">
              <w:r w:rsidRPr="004D2A20">
                <w:rPr>
                  <w:rFonts w:eastAsia="Calibri"/>
                  <w:b/>
                  <w:bCs/>
                  <w:color w:val="0000FF"/>
                  <w:sz w:val="24"/>
                  <w:szCs w:val="24"/>
                  <w:u w:val="single"/>
                  <w:lang w:eastAsia="en-US"/>
                </w:rPr>
                <w:t>https://eumis2020.government.bg</w:t>
              </w:r>
            </w:hyperlink>
          </w:p>
          <w:p w14:paraId="5D7080F9" w14:textId="7954310C"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За регистрацията е необходима актуална електронна поща. </w:t>
            </w:r>
            <w:r w:rsidRPr="004D2A20">
              <w:rPr>
                <w:rFonts w:eastAsia="Calibri"/>
                <w:b/>
                <w:sz w:val="24"/>
                <w:szCs w:val="24"/>
                <w:u w:val="single"/>
                <w:lang w:eastAsia="en-US"/>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4D2A20">
              <w:rPr>
                <w:rFonts w:eastAsia="Calibri"/>
                <w:b/>
                <w:sz w:val="24"/>
                <w:szCs w:val="24"/>
                <w:lang w:eastAsia="en-US"/>
              </w:rPr>
              <w:t xml:space="preserve"> С</w:t>
            </w:r>
            <w:r w:rsidRPr="004D2A20">
              <w:rPr>
                <w:rFonts w:eastAsia="Calibri"/>
                <w:sz w:val="24"/>
                <w:szCs w:val="24"/>
                <w:lang w:eastAsia="en-US"/>
              </w:rPr>
              <w:t xml:space="preserve">лед регистрацията кандидатът трябва да влезе в профила си и да намери процедурата на „МИГ Брезово, Братя Даскалови” за прием на проектни предложения по </w:t>
            </w:r>
            <w:proofErr w:type="spellStart"/>
            <w:r w:rsidRPr="004D2A20">
              <w:rPr>
                <w:rFonts w:eastAsia="Calibri"/>
                <w:sz w:val="24"/>
                <w:szCs w:val="24"/>
                <w:lang w:eastAsia="en-US"/>
              </w:rPr>
              <w:t>помярка</w:t>
            </w:r>
            <w:proofErr w:type="spellEnd"/>
            <w:r w:rsidRPr="004D2A20">
              <w:rPr>
                <w:rFonts w:eastAsia="Calibri"/>
                <w:sz w:val="24"/>
                <w:szCs w:val="24"/>
                <w:lang w:eastAsia="en-US"/>
              </w:rPr>
              <w:t xml:space="preserve"> 7.</w:t>
            </w:r>
            <w:r w:rsidR="00606DEA">
              <w:rPr>
                <w:rFonts w:eastAsia="Calibri"/>
                <w:sz w:val="24"/>
                <w:szCs w:val="24"/>
                <w:lang w:eastAsia="en-US"/>
              </w:rPr>
              <w:t>4</w:t>
            </w:r>
            <w:r w:rsidRPr="004D2A20">
              <w:rPr>
                <w:rFonts w:eastAsia="Calibri"/>
                <w:sz w:val="24"/>
                <w:szCs w:val="24"/>
                <w:lang w:eastAsia="en-US"/>
              </w:rPr>
              <w:t xml:space="preserve">.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описани в т.24 на настоящите Условия за кандидатстване. Прикачените </w:t>
            </w:r>
            <w:r w:rsidRPr="004D2A20">
              <w:rPr>
                <w:rFonts w:eastAsia="Calibri"/>
                <w:sz w:val="24"/>
                <w:szCs w:val="24"/>
                <w:lang w:eastAsia="en-US"/>
              </w:rPr>
              <w:lastRenderedPageBreak/>
              <w:t>документи представляват сканирани копия на оригинали във формат .</w:t>
            </w:r>
            <w:proofErr w:type="spellStart"/>
            <w:r w:rsidRPr="004D2A20">
              <w:rPr>
                <w:rFonts w:eastAsia="Calibri"/>
                <w:sz w:val="24"/>
                <w:szCs w:val="24"/>
                <w:lang w:eastAsia="en-US"/>
              </w:rPr>
              <w:t>pdf</w:t>
            </w:r>
            <w:proofErr w:type="spellEnd"/>
            <w:r w:rsidRPr="004D2A20">
              <w:rPr>
                <w:rFonts w:eastAsia="Calibri"/>
                <w:sz w:val="24"/>
                <w:szCs w:val="24"/>
                <w:lang w:eastAsia="en-US"/>
              </w:rPr>
              <w:t>, .</w:t>
            </w:r>
            <w:r w:rsidRPr="004D2A20">
              <w:rPr>
                <w:rFonts w:eastAsia="Calibri"/>
                <w:sz w:val="24"/>
                <w:szCs w:val="24"/>
                <w:lang w:val="en-US" w:eastAsia="en-US"/>
              </w:rPr>
              <w:t>jpg</w:t>
            </w:r>
            <w:r w:rsidRPr="004D2A20">
              <w:rPr>
                <w:rFonts w:eastAsia="Calibri"/>
                <w:sz w:val="24"/>
                <w:szCs w:val="24"/>
                <w:lang w:eastAsia="en-US"/>
              </w:rPr>
              <w:t xml:space="preserve"> или попълнени образци в съответния формат .</w:t>
            </w:r>
            <w:proofErr w:type="spellStart"/>
            <w:r w:rsidRPr="004D2A20">
              <w:rPr>
                <w:rFonts w:eastAsia="Calibri"/>
                <w:sz w:val="24"/>
                <w:szCs w:val="24"/>
                <w:lang w:eastAsia="en-US"/>
              </w:rPr>
              <w:t>doc</w:t>
            </w:r>
            <w:proofErr w:type="spellEnd"/>
            <w:r w:rsidRPr="004D2A20">
              <w:rPr>
                <w:rFonts w:eastAsia="Calibri"/>
                <w:sz w:val="24"/>
                <w:szCs w:val="24"/>
                <w:lang w:eastAsia="en-US"/>
              </w:rPr>
              <w:t xml:space="preserve">, </w:t>
            </w:r>
            <w:proofErr w:type="spellStart"/>
            <w:r w:rsidRPr="004D2A20">
              <w:rPr>
                <w:rFonts w:eastAsia="Calibri"/>
                <w:sz w:val="24"/>
                <w:szCs w:val="24"/>
                <w:lang w:eastAsia="en-US"/>
              </w:rPr>
              <w:t>docx</w:t>
            </w:r>
            <w:proofErr w:type="spellEnd"/>
            <w:r w:rsidRPr="004D2A20">
              <w:rPr>
                <w:rFonts w:eastAsia="Calibri"/>
                <w:sz w:val="24"/>
                <w:szCs w:val="24"/>
                <w:lang w:eastAsia="en-US"/>
              </w:rPr>
              <w:t>, .</w:t>
            </w:r>
            <w:proofErr w:type="spellStart"/>
            <w:r w:rsidRPr="004D2A20">
              <w:rPr>
                <w:rFonts w:eastAsia="Calibri"/>
                <w:sz w:val="24"/>
                <w:szCs w:val="24"/>
                <w:lang w:eastAsia="en-US"/>
              </w:rPr>
              <w:t>xls</w:t>
            </w:r>
            <w:proofErr w:type="spellEnd"/>
            <w:r w:rsidRPr="004D2A20">
              <w:rPr>
                <w:rFonts w:eastAsia="Calibri"/>
                <w:sz w:val="24"/>
                <w:szCs w:val="24"/>
                <w:lang w:eastAsia="en-US"/>
              </w:rPr>
              <w:t xml:space="preserve"> или.xlsx.</w:t>
            </w:r>
          </w:p>
          <w:p w14:paraId="4010BF93" w14:textId="77777777" w:rsidR="001E65E6" w:rsidRPr="004D2A20" w:rsidRDefault="001E65E6" w:rsidP="001E65E6">
            <w:pPr>
              <w:spacing w:after="200" w:line="276" w:lineRule="auto"/>
              <w:jc w:val="both"/>
              <w:rPr>
                <w:rFonts w:eastAsia="Calibri"/>
                <w:sz w:val="24"/>
                <w:szCs w:val="24"/>
                <w:shd w:val="clear" w:color="auto" w:fill="FEFEFE"/>
                <w:lang w:eastAsia="en-US"/>
              </w:rPr>
            </w:pPr>
            <w:r w:rsidRPr="004D2A20">
              <w:rPr>
                <w:rFonts w:eastAsia="Calibri"/>
                <w:sz w:val="24"/>
                <w:szCs w:val="24"/>
                <w:shd w:val="clear" w:color="auto" w:fill="FEFEFE"/>
                <w:lang w:eastAsia="en-US"/>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4D2A20">
              <w:rPr>
                <w:rFonts w:eastAsia="Calibri"/>
                <w:sz w:val="24"/>
                <w:szCs w:val="24"/>
                <w:shd w:val="clear" w:color="auto" w:fill="FEFEFE"/>
                <w:lang w:eastAsia="en-US"/>
              </w:rPr>
              <w:t>апостил</w:t>
            </w:r>
            <w:proofErr w:type="spellEnd"/>
            <w:r w:rsidRPr="004D2A20">
              <w:rPr>
                <w:rFonts w:eastAsia="Calibri"/>
                <w:sz w:val="24"/>
                <w:szCs w:val="24"/>
                <w:shd w:val="clear" w:color="auto" w:fill="FEFEFE"/>
                <w:lang w:eastAsia="en-US"/>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Pr="004D2A20">
              <w:rPr>
                <w:rFonts w:eastAsia="Calibri"/>
                <w:sz w:val="24"/>
                <w:szCs w:val="24"/>
                <w:shd w:val="clear" w:color="auto" w:fill="FEFEFE"/>
                <w:lang w:eastAsia="en-US"/>
              </w:rPr>
              <w:t>обн</w:t>
            </w:r>
            <w:proofErr w:type="spellEnd"/>
            <w:r w:rsidRPr="004D2A20">
              <w:rPr>
                <w:rFonts w:eastAsia="Calibri"/>
                <w:sz w:val="24"/>
                <w:szCs w:val="24"/>
                <w:shd w:val="clear" w:color="auto" w:fill="FEFEFE"/>
                <w:lang w:eastAsia="en-US"/>
              </w:rPr>
              <w:t>., ДВ, бр. 47 от 2000 г.), и има договор за правна помощ</w:t>
            </w:r>
            <w:r w:rsidRPr="004D2A20">
              <w:rPr>
                <w:rFonts w:eastAsia="Calibri"/>
                <w:sz w:val="24"/>
                <w:szCs w:val="24"/>
                <w:lang w:eastAsia="en-US"/>
              </w:rPr>
              <w:t xml:space="preserve"> с </w:t>
            </w:r>
            <w:r w:rsidRPr="004D2A20">
              <w:rPr>
                <w:rFonts w:eastAsia="Calibri"/>
                <w:sz w:val="24"/>
                <w:szCs w:val="24"/>
                <w:shd w:val="clear" w:color="auto" w:fill="FEFEFE"/>
                <w:lang w:eastAsia="en-US"/>
              </w:rPr>
              <w:t>Република България, освобождаващ документите от легализация, документът трябва да е представен съгласно режима на двустранния договор.</w:t>
            </w:r>
          </w:p>
          <w:p w14:paraId="5D92528D" w14:textId="77777777" w:rsidR="001E65E6" w:rsidRPr="004D2A20" w:rsidRDefault="001E65E6" w:rsidP="001E65E6">
            <w:pPr>
              <w:shd w:val="clear" w:color="auto" w:fill="DEEAF6"/>
              <w:autoSpaceDE w:val="0"/>
              <w:autoSpaceDN w:val="0"/>
              <w:adjustRightInd w:val="0"/>
              <w:spacing w:after="200" w:line="276" w:lineRule="auto"/>
              <w:jc w:val="both"/>
              <w:rPr>
                <w:rFonts w:eastAsia="Calibri"/>
                <w:b/>
                <w:sz w:val="24"/>
                <w:szCs w:val="24"/>
                <w:lang w:eastAsia="en-US"/>
              </w:rPr>
            </w:pPr>
            <w:r w:rsidRPr="004D2A20">
              <w:rPr>
                <w:rFonts w:eastAsia="Calibri"/>
                <w:b/>
                <w:sz w:val="24"/>
                <w:szCs w:val="24"/>
                <w:lang w:eastAsia="en-US"/>
              </w:rPr>
              <w:t xml:space="preserve">Техническият процес свързан с представянето на проектното предложение е описан в Ръководството за потребителя за модул “Е-кандидатстване” в ИСУН 2020, налично на следния електронен адрес: </w:t>
            </w:r>
            <w:hyperlink r:id="rId15" w:history="1">
              <w:r w:rsidRPr="004D2A20">
                <w:rPr>
                  <w:rFonts w:eastAsia="Calibri"/>
                  <w:b/>
                  <w:color w:val="0000FF"/>
                  <w:sz w:val="24"/>
                  <w:szCs w:val="24"/>
                  <w:u w:val="single"/>
                  <w:lang w:eastAsia="en-US"/>
                </w:rPr>
                <w:t>https://eumis2020.government.bg/bg/s/Default/Manual</w:t>
              </w:r>
            </w:hyperlink>
            <w:r w:rsidRPr="004D2A20">
              <w:rPr>
                <w:rFonts w:eastAsia="Calibri"/>
                <w:b/>
                <w:sz w:val="24"/>
                <w:szCs w:val="24"/>
                <w:lang w:eastAsia="en-US"/>
              </w:rPr>
              <w:t xml:space="preserve"> </w:t>
            </w:r>
          </w:p>
          <w:p w14:paraId="5175D77E"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b/>
                <w:sz w:val="24"/>
                <w:szCs w:val="24"/>
                <w:shd w:val="clear" w:color="auto" w:fill="FEFEFE"/>
                <w:lang w:eastAsia="en-US"/>
              </w:rPr>
              <w:t xml:space="preserve">Допълнителна </w:t>
            </w:r>
            <w:r w:rsidRPr="004D2A20">
              <w:rPr>
                <w:rFonts w:eastAsia="Calibri"/>
                <w:b/>
                <w:sz w:val="24"/>
                <w:szCs w:val="24"/>
                <w:lang w:eastAsia="en-US"/>
              </w:rPr>
              <w:t>пояснителна информация или документ</w:t>
            </w:r>
            <w:r w:rsidRPr="004D2A20">
              <w:rPr>
                <w:rFonts w:eastAsia="Calibri"/>
                <w:sz w:val="24"/>
                <w:szCs w:val="24"/>
                <w:lang w:eastAsia="en-US"/>
              </w:rPr>
              <w:t xml:space="preserve"> от кандидатите</w:t>
            </w:r>
            <w:r w:rsidRPr="004D2A20" w:rsidDel="007C2F71">
              <w:rPr>
                <w:rFonts w:eastAsia="Calibri"/>
                <w:sz w:val="24"/>
                <w:szCs w:val="24"/>
                <w:lang w:eastAsia="en-US"/>
              </w:rPr>
              <w:t xml:space="preserve"> </w:t>
            </w:r>
            <w:r w:rsidRPr="004D2A20">
              <w:rPr>
                <w:rFonts w:eastAsia="Calibri"/>
                <w:sz w:val="24"/>
                <w:szCs w:val="24"/>
                <w:lang w:eastAsia="en-US"/>
              </w:rPr>
              <w:t>относно декларираните обстоятелства и представените документи</w:t>
            </w:r>
            <w:r w:rsidRPr="004D2A20">
              <w:rPr>
                <w:rFonts w:eastAsia="Calibri"/>
                <w:sz w:val="24"/>
                <w:szCs w:val="24"/>
                <w:shd w:val="clear" w:color="auto" w:fill="FEFEFE"/>
                <w:lang w:eastAsia="en-US"/>
              </w:rPr>
              <w:t xml:space="preserve"> може да бъде предоставена </w:t>
            </w:r>
            <w:r w:rsidRPr="004D2A20">
              <w:rPr>
                <w:rFonts w:eastAsia="Calibri"/>
                <w:b/>
                <w:sz w:val="24"/>
                <w:szCs w:val="24"/>
                <w:shd w:val="clear" w:color="auto" w:fill="FEFEFE"/>
                <w:lang w:eastAsia="en-US"/>
              </w:rPr>
              <w:t>само по искане на оценителната комисия</w:t>
            </w:r>
            <w:r w:rsidRPr="004D2A20">
              <w:rPr>
                <w:rFonts w:eastAsia="Calibri"/>
                <w:sz w:val="24"/>
                <w:szCs w:val="24"/>
                <w:shd w:val="clear" w:color="auto" w:fill="FEFEFE"/>
                <w:lang w:eastAsia="en-US"/>
              </w:rPr>
              <w:t>.</w:t>
            </w:r>
          </w:p>
          <w:p w14:paraId="30D8E8AC"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При попълване на формуляра за кандидатстване е необходимо периодично да се записва въведената информация. </w:t>
            </w:r>
          </w:p>
          <w:p w14:paraId="0C62D78B"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След като са попълнени всички раздели на формуляра и изискуемите документи бъдат прикачени, кандидатът стартира </w:t>
            </w:r>
            <w:r w:rsidRPr="004D2A20">
              <w:rPr>
                <w:rFonts w:eastAsia="Calibri"/>
                <w:b/>
                <w:sz w:val="24"/>
                <w:szCs w:val="24"/>
                <w:lang w:eastAsia="en-US"/>
              </w:rPr>
              <w:t>проверка на така създаденото проектно предложение</w:t>
            </w:r>
            <w:r w:rsidRPr="004D2A20">
              <w:rPr>
                <w:rFonts w:eastAsia="Calibri"/>
                <w:sz w:val="24"/>
                <w:szCs w:val="24"/>
                <w:lang w:eastAsia="en-US"/>
              </w:rPr>
              <w:t xml:space="preserve">. Системата показва наличието на грешки или липсваща информация, като дава възможност за корекции и допълване. </w:t>
            </w:r>
          </w:p>
          <w:p w14:paraId="46F3A6CB" w14:textId="77777777" w:rsidR="001E65E6" w:rsidRPr="004D2A20" w:rsidRDefault="001E65E6" w:rsidP="00022592">
            <w:pPr>
              <w:autoSpaceDE w:val="0"/>
              <w:autoSpaceDN w:val="0"/>
              <w:adjustRightInd w:val="0"/>
              <w:spacing w:line="276" w:lineRule="auto"/>
              <w:jc w:val="both"/>
              <w:rPr>
                <w:rFonts w:eastAsia="Calibri"/>
                <w:sz w:val="24"/>
                <w:szCs w:val="24"/>
                <w:shd w:val="clear" w:color="auto" w:fill="FEFEFE"/>
                <w:lang w:eastAsia="en-US"/>
              </w:rPr>
            </w:pPr>
            <w:r w:rsidRPr="004D2A20">
              <w:rPr>
                <w:rFonts w:eastAsia="Calibri"/>
                <w:sz w:val="24"/>
                <w:szCs w:val="24"/>
                <w:lang w:eastAsia="en-US"/>
              </w:rPr>
              <w:t>Изчистеният от грешки формуляр се подава чрез бутона &lt;</w:t>
            </w:r>
            <w:r w:rsidRPr="004D2A20">
              <w:rPr>
                <w:rFonts w:eastAsia="Calibri"/>
                <w:b/>
                <w:sz w:val="24"/>
                <w:szCs w:val="24"/>
                <w:lang w:eastAsia="en-US"/>
              </w:rPr>
              <w:t>ПОДАЙ ПРОЕКТНО ПРЕДЛОЖЕНИЕ</w:t>
            </w:r>
            <w:r w:rsidRPr="004D2A20">
              <w:rPr>
                <w:rFonts w:eastAsia="Calibri"/>
                <w:sz w:val="24"/>
                <w:szCs w:val="24"/>
                <w:lang w:eastAsia="en-US"/>
              </w:rPr>
              <w:t>&gt;. В резултат се генерира файл, който трябва да се свали на компютъра. Този файл е с разширение .</w:t>
            </w:r>
            <w:proofErr w:type="spellStart"/>
            <w:r w:rsidRPr="004D2A20">
              <w:rPr>
                <w:rFonts w:eastAsia="Calibri"/>
                <w:sz w:val="24"/>
                <w:szCs w:val="24"/>
                <w:lang w:eastAsia="en-US"/>
              </w:rPr>
              <w:t>isun</w:t>
            </w:r>
            <w:proofErr w:type="spellEnd"/>
            <w:r w:rsidRPr="004D2A20">
              <w:rPr>
                <w:rFonts w:eastAsia="Calibri"/>
                <w:sz w:val="24"/>
                <w:szCs w:val="24"/>
                <w:lang w:eastAsia="en-US"/>
              </w:rPr>
              <w:t xml:space="preserve"> и трябва да се подпише с електронен подпис на кандидата. Подписаният файл трябва да е от вид или схема „</w:t>
            </w:r>
            <w:proofErr w:type="spellStart"/>
            <w:r w:rsidRPr="004D2A20">
              <w:rPr>
                <w:rFonts w:eastAsia="Calibri"/>
                <w:sz w:val="24"/>
                <w:szCs w:val="24"/>
                <w:lang w:eastAsia="en-US"/>
              </w:rPr>
              <w:t>Detached</w:t>
            </w:r>
            <w:proofErr w:type="spellEnd"/>
            <w:r w:rsidRPr="004D2A20">
              <w:rPr>
                <w:rFonts w:eastAsia="Calibri"/>
                <w:sz w:val="24"/>
                <w:szCs w:val="24"/>
                <w:lang w:eastAsia="en-US"/>
              </w:rPr>
              <w:t xml:space="preserve"> </w:t>
            </w:r>
            <w:proofErr w:type="spellStart"/>
            <w:r w:rsidRPr="004D2A20">
              <w:rPr>
                <w:rFonts w:eastAsia="Calibri"/>
                <w:sz w:val="24"/>
                <w:szCs w:val="24"/>
                <w:lang w:eastAsia="en-US"/>
              </w:rPr>
              <w:t>signature</w:t>
            </w:r>
            <w:proofErr w:type="spellEnd"/>
            <w:r w:rsidRPr="004D2A20">
              <w:rPr>
                <w:rFonts w:eastAsia="Calibri"/>
                <w:sz w:val="24"/>
                <w:szCs w:val="24"/>
                <w:lang w:eastAsia="en-US"/>
              </w:rPr>
              <w:t>“. Изходният файл е с разширение .p7s или друг подобен.  Той се прикачва в системата и се подава проектното предложение.</w:t>
            </w:r>
            <w:r w:rsidRPr="004D2A20">
              <w:rPr>
                <w:rFonts w:eastAsia="Calibri"/>
                <w:sz w:val="24"/>
                <w:szCs w:val="24"/>
                <w:shd w:val="clear" w:color="auto" w:fill="FEFEFE"/>
                <w:lang w:eastAsia="en-US"/>
              </w:rPr>
              <w:t xml:space="preserve"> Оригиналите на документите се съхраняват от кандидата/бенефициента и се представят при поискване.</w:t>
            </w:r>
          </w:p>
          <w:p w14:paraId="0C529589" w14:textId="77777777" w:rsidR="001E65E6" w:rsidRPr="004D2A20" w:rsidRDefault="001E65E6" w:rsidP="00022592">
            <w:pPr>
              <w:autoSpaceDE w:val="0"/>
              <w:autoSpaceDN w:val="0"/>
              <w:adjustRightInd w:val="0"/>
              <w:spacing w:line="276" w:lineRule="auto"/>
              <w:jc w:val="both"/>
              <w:rPr>
                <w:rFonts w:eastAsia="Calibri"/>
                <w:sz w:val="24"/>
                <w:szCs w:val="24"/>
                <w:lang w:eastAsia="en-US"/>
              </w:rPr>
            </w:pPr>
            <w:r w:rsidRPr="004D2A20">
              <w:rPr>
                <w:rFonts w:eastAsia="Calibri"/>
                <w:sz w:val="24"/>
                <w:szCs w:val="24"/>
                <w:lang w:eastAsia="en-US"/>
              </w:rPr>
              <w:t>Движението на подаденото проектно предложение може да се следи в профила на кандидата в ИСУН 2020.</w:t>
            </w:r>
          </w:p>
          <w:p w14:paraId="573F6FCD" w14:textId="77777777" w:rsidR="001E65E6" w:rsidRPr="004D2A20" w:rsidRDefault="001E65E6" w:rsidP="00022592">
            <w:pPr>
              <w:autoSpaceDE w:val="0"/>
              <w:autoSpaceDN w:val="0"/>
              <w:adjustRightInd w:val="0"/>
              <w:spacing w:line="276" w:lineRule="auto"/>
              <w:jc w:val="both"/>
              <w:rPr>
                <w:rFonts w:eastAsia="Calibri"/>
                <w:sz w:val="24"/>
                <w:szCs w:val="24"/>
                <w:lang w:eastAsia="en-US"/>
              </w:rPr>
            </w:pPr>
            <w:r w:rsidRPr="004D2A20">
              <w:rPr>
                <w:rFonts w:eastAsia="Calibri"/>
                <w:sz w:val="24"/>
                <w:szCs w:val="24"/>
                <w:lang w:eastAsia="en-US"/>
              </w:rPr>
              <w:lastRenderedPageBreak/>
              <w:t xml:space="preserve">Проектното предложение за предоставяне на финансова помощ и приложените към него документи могат да бъдат </w:t>
            </w:r>
            <w:r w:rsidRPr="004D2A20">
              <w:rPr>
                <w:rFonts w:eastAsia="Calibri"/>
                <w:b/>
                <w:sz w:val="24"/>
                <w:szCs w:val="24"/>
                <w:lang w:eastAsia="en-US"/>
              </w:rPr>
              <w:t>изцяло или частично оттеглени от кандидата до сключване на договор</w:t>
            </w:r>
            <w:r w:rsidRPr="004D2A20">
              <w:rPr>
                <w:rFonts w:eastAsia="Calibri"/>
                <w:sz w:val="24"/>
                <w:szCs w:val="24"/>
                <w:lang w:eastAsia="en-US"/>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14:paraId="37B0ECCE" w14:textId="77777777" w:rsidR="001E65E6" w:rsidRPr="004D2A20" w:rsidRDefault="001E65E6" w:rsidP="00022592">
            <w:pPr>
              <w:spacing w:line="276" w:lineRule="auto"/>
              <w:jc w:val="both"/>
              <w:rPr>
                <w:rFonts w:eastAsia="Calibri"/>
                <w:sz w:val="24"/>
                <w:szCs w:val="24"/>
                <w:shd w:val="clear" w:color="auto" w:fill="FEFEFE"/>
                <w:lang w:eastAsia="en-US"/>
              </w:rPr>
            </w:pPr>
            <w:r w:rsidRPr="004D2A20">
              <w:rPr>
                <w:rFonts w:eastAsia="Calibri"/>
                <w:sz w:val="24"/>
                <w:szCs w:val="24"/>
                <w:shd w:val="clear" w:color="auto" w:fill="FEFEFE"/>
                <w:lang w:eastAsia="en-US"/>
              </w:rPr>
              <w:t>Условията за кандидатстване</w:t>
            </w:r>
            <w:r w:rsidRPr="004D2A20" w:rsidDel="00932679">
              <w:rPr>
                <w:rFonts w:eastAsia="Calibri"/>
                <w:sz w:val="24"/>
                <w:szCs w:val="24"/>
                <w:shd w:val="clear" w:color="auto" w:fill="FEFEFE"/>
                <w:lang w:eastAsia="en-US"/>
              </w:rPr>
              <w:t xml:space="preserve"> може да бъд</w:t>
            </w:r>
            <w:r w:rsidRPr="004D2A20">
              <w:rPr>
                <w:rFonts w:eastAsia="Calibri"/>
                <w:sz w:val="24"/>
                <w:szCs w:val="24"/>
                <w:shd w:val="clear" w:color="auto" w:fill="FEFEFE"/>
                <w:lang w:eastAsia="en-US"/>
              </w:rPr>
              <w:t>ат</w:t>
            </w:r>
            <w:r w:rsidRPr="004D2A20" w:rsidDel="00932679">
              <w:rPr>
                <w:rFonts w:eastAsia="Calibri"/>
                <w:sz w:val="24"/>
                <w:szCs w:val="24"/>
                <w:shd w:val="clear" w:color="auto" w:fill="FEFEFE"/>
                <w:lang w:eastAsia="en-US"/>
              </w:rPr>
              <w:t xml:space="preserve"> изменян</w:t>
            </w:r>
            <w:r w:rsidRPr="004D2A20">
              <w:rPr>
                <w:rFonts w:eastAsia="Calibri"/>
                <w:sz w:val="24"/>
                <w:szCs w:val="24"/>
                <w:shd w:val="clear" w:color="auto" w:fill="FEFEFE"/>
                <w:lang w:eastAsia="en-US"/>
              </w:rPr>
              <w:t>и</w:t>
            </w:r>
            <w:r w:rsidRPr="004D2A20" w:rsidDel="00932679">
              <w:rPr>
                <w:rFonts w:eastAsia="Calibri"/>
                <w:sz w:val="24"/>
                <w:szCs w:val="24"/>
                <w:shd w:val="clear" w:color="auto" w:fill="FEFEFE"/>
                <w:lang w:eastAsia="en-US"/>
              </w:rPr>
              <w:t xml:space="preserve"> </w:t>
            </w:r>
            <w:r w:rsidRPr="004D2A20">
              <w:rPr>
                <w:rFonts w:eastAsia="Calibri"/>
                <w:sz w:val="24"/>
                <w:szCs w:val="24"/>
                <w:shd w:val="clear" w:color="auto" w:fill="FEFEFE"/>
                <w:lang w:eastAsia="en-US"/>
              </w:rPr>
              <w:t xml:space="preserve"> единствено </w:t>
            </w:r>
            <w:r w:rsidRPr="004D2A20" w:rsidDel="00932679">
              <w:rPr>
                <w:rFonts w:eastAsia="Calibri"/>
                <w:sz w:val="24"/>
                <w:szCs w:val="24"/>
                <w:shd w:val="clear" w:color="auto" w:fill="FEFEFE"/>
                <w:lang w:eastAsia="en-US"/>
              </w:rPr>
              <w:t>при условията на чл. 26, ал. 7 от ЗУСЕСИФ</w:t>
            </w:r>
            <w:r w:rsidRPr="004D2A20">
              <w:rPr>
                <w:rFonts w:eastAsia="Calibri"/>
                <w:sz w:val="24"/>
                <w:szCs w:val="24"/>
                <w:shd w:val="clear" w:color="auto" w:fill="FEFEFE"/>
                <w:lang w:eastAsia="en-US"/>
              </w:rPr>
              <w:t>.</w:t>
            </w:r>
          </w:p>
          <w:p w14:paraId="197972CE" w14:textId="77777777" w:rsidR="001E65E6" w:rsidRPr="004D2A20" w:rsidRDefault="001E65E6" w:rsidP="00022592">
            <w:pPr>
              <w:spacing w:line="276" w:lineRule="auto"/>
              <w:jc w:val="both"/>
              <w:textAlignment w:val="center"/>
              <w:rPr>
                <w:rFonts w:eastAsia="Calibri"/>
                <w:color w:val="000000"/>
                <w:sz w:val="24"/>
                <w:szCs w:val="24"/>
                <w:lang w:eastAsia="en-US"/>
              </w:rPr>
            </w:pPr>
            <w:r w:rsidRPr="004D2A20">
              <w:rPr>
                <w:rFonts w:eastAsia="Calibri"/>
                <w:color w:val="000000"/>
                <w:sz w:val="24"/>
                <w:szCs w:val="24"/>
                <w:lang w:eastAsia="en-US"/>
              </w:rPr>
              <w:t xml:space="preserve">Разясненията се утвърждават от 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4D2A20">
              <w:rPr>
                <w:rFonts w:eastAsia="Calibri"/>
                <w:sz w:val="24"/>
                <w:szCs w:val="24"/>
                <w:shd w:val="clear" w:color="auto" w:fill="FEFEFE"/>
                <w:lang w:eastAsia="en-US"/>
              </w:rPr>
              <w:t xml:space="preserve">публикуват на </w:t>
            </w:r>
            <w:hyperlink r:id="rId16" w:history="1">
              <w:r w:rsidRPr="004D2A20">
                <w:rPr>
                  <w:rFonts w:eastAsia="Calibri"/>
                  <w:sz w:val="24"/>
                  <w:szCs w:val="24"/>
                  <w:shd w:val="clear" w:color="auto" w:fill="FEFEFE"/>
                  <w:lang w:eastAsia="en-US"/>
                </w:rPr>
                <w:t>електронната страница</w:t>
              </w:r>
            </w:hyperlink>
            <w:r w:rsidRPr="004D2A20">
              <w:rPr>
                <w:rFonts w:eastAsia="Calibri"/>
                <w:sz w:val="24"/>
                <w:szCs w:val="24"/>
                <w:shd w:val="clear" w:color="auto" w:fill="FEFEFE"/>
                <w:lang w:eastAsia="en-US"/>
              </w:rPr>
              <w:t xml:space="preserve"> на МИГ и в  ИСУН 2020</w:t>
            </w:r>
            <w:r w:rsidRPr="004D2A20">
              <w:rPr>
                <w:rFonts w:eastAsia="Calibri"/>
                <w:color w:val="000000"/>
                <w:sz w:val="24"/>
                <w:szCs w:val="24"/>
                <w:lang w:eastAsia="en-US"/>
              </w:rPr>
              <w:t xml:space="preserve"> в срок до две седмици преди изтичането на срока за кандидатстване.</w:t>
            </w:r>
          </w:p>
          <w:p w14:paraId="633605C0" w14:textId="77777777" w:rsidR="001E65E6" w:rsidRPr="004D2A20" w:rsidRDefault="001E65E6" w:rsidP="001E65E6">
            <w:pPr>
              <w:shd w:val="clear" w:color="auto" w:fill="2E74B5"/>
              <w:spacing w:after="360" w:line="276" w:lineRule="auto"/>
              <w:contextualSpacing/>
              <w:jc w:val="both"/>
              <w:rPr>
                <w:rFonts w:eastAsia="Calibri"/>
                <w:b/>
                <w:color w:val="FFFFFF"/>
                <w:sz w:val="24"/>
                <w:szCs w:val="24"/>
                <w:lang w:eastAsia="en-US"/>
              </w:rPr>
            </w:pPr>
            <w:r w:rsidRPr="004D2A20">
              <w:rPr>
                <w:rFonts w:eastAsia="Calibri"/>
                <w:b/>
                <w:color w:val="FFFFFF"/>
                <w:sz w:val="24"/>
                <w:szCs w:val="24"/>
                <w:lang w:eastAsia="en-US"/>
              </w:rPr>
              <w:t xml:space="preserve">ВАЖНО! </w:t>
            </w:r>
          </w:p>
          <w:p w14:paraId="2A878A71" w14:textId="77777777" w:rsidR="001E65E6" w:rsidRPr="004D2A20" w:rsidRDefault="001E65E6" w:rsidP="001E65E6">
            <w:pPr>
              <w:shd w:val="clear" w:color="auto" w:fill="DEEAF6"/>
              <w:spacing w:after="360" w:line="276" w:lineRule="auto"/>
              <w:contextualSpacing/>
              <w:jc w:val="both"/>
              <w:rPr>
                <w:rFonts w:eastAsia="Calibri"/>
                <w:sz w:val="24"/>
                <w:szCs w:val="24"/>
                <w:lang w:eastAsia="en-US"/>
              </w:rPr>
            </w:pPr>
            <w:r w:rsidRPr="004D2A20">
              <w:rPr>
                <w:rFonts w:eastAsia="Calibri"/>
                <w:sz w:val="24"/>
                <w:szCs w:val="24"/>
                <w:lang w:eastAsia="en-US"/>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2CD6D5E9" w14:textId="77777777" w:rsidR="00E3286B" w:rsidRPr="004D2A20" w:rsidRDefault="001E65E6" w:rsidP="001E65E6">
            <w:pPr>
              <w:keepNext/>
              <w:keepLines/>
              <w:spacing w:line="276" w:lineRule="auto"/>
              <w:jc w:val="both"/>
              <w:outlineLvl w:val="0"/>
              <w:rPr>
                <w:b/>
                <w:bCs/>
                <w:sz w:val="24"/>
                <w:szCs w:val="24"/>
              </w:rPr>
            </w:pPr>
            <w:bookmarkStart w:id="28" w:name="_Toc529371387"/>
            <w:r w:rsidRPr="004D2A20">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4D2A20">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4D2A20">
              <w:rPr>
                <w:rFonts w:eastAsia="Calibri"/>
                <w:sz w:val="24"/>
                <w:szCs w:val="24"/>
                <w:lang w:eastAsia="en-US"/>
              </w:rPr>
              <w:t>.</w:t>
            </w:r>
            <w:bookmarkEnd w:id="28"/>
          </w:p>
        </w:tc>
      </w:tr>
      <w:tr w:rsidR="00A02DFA" w:rsidRPr="004D2A20" w14:paraId="006E36E0" w14:textId="77777777" w:rsidTr="001F6BFD">
        <w:tc>
          <w:tcPr>
            <w:tcW w:w="9606" w:type="dxa"/>
            <w:tcBorders>
              <w:left w:val="nil"/>
              <w:right w:val="nil"/>
            </w:tcBorders>
          </w:tcPr>
          <w:p w14:paraId="7BE7A33C" w14:textId="064067C1" w:rsidR="00A02DFA" w:rsidRPr="00A02DFA" w:rsidRDefault="00A02DFA" w:rsidP="00A02DFA">
            <w:pPr>
              <w:spacing w:before="240" w:after="120" w:line="276" w:lineRule="auto"/>
              <w:jc w:val="both"/>
              <w:rPr>
                <w:rFonts w:eastAsia="Calibri"/>
                <w:b/>
                <w:bCs/>
                <w:sz w:val="24"/>
                <w:szCs w:val="24"/>
              </w:rPr>
            </w:pPr>
            <w:r w:rsidRPr="00A02DFA">
              <w:rPr>
                <w:rFonts w:eastAsia="Calibri"/>
                <w:b/>
                <w:bCs/>
                <w:sz w:val="24"/>
                <w:szCs w:val="24"/>
              </w:rPr>
              <w:lastRenderedPageBreak/>
              <w:t>24. СПИСЪК НА ДОКУМЕНТИТЕ, КОИТО СЕ ПОДАВАТ НА ЕТАП КАНДИДАТСТВАНЕ:</w:t>
            </w:r>
          </w:p>
        </w:tc>
      </w:tr>
      <w:tr w:rsidR="00A02DFA" w:rsidRPr="004D2A20" w14:paraId="745C48F0" w14:textId="77777777" w:rsidTr="001F6BFD">
        <w:tc>
          <w:tcPr>
            <w:tcW w:w="9606" w:type="dxa"/>
          </w:tcPr>
          <w:p w14:paraId="77C59782" w14:textId="77777777" w:rsidR="00A02DFA" w:rsidRPr="00A02DFA" w:rsidRDefault="00A02DFA" w:rsidP="001F6BFD">
            <w:pPr>
              <w:shd w:val="clear" w:color="auto" w:fill="DEEAF6" w:themeFill="accent1" w:themeFillTint="33"/>
              <w:spacing w:after="120" w:line="276" w:lineRule="auto"/>
              <w:jc w:val="both"/>
              <w:rPr>
                <w:rFonts w:eastAsia="Calibri"/>
                <w:b/>
                <w:bCs/>
                <w:sz w:val="24"/>
                <w:szCs w:val="24"/>
              </w:rPr>
            </w:pPr>
            <w:r w:rsidRPr="00A02DFA">
              <w:rPr>
                <w:rFonts w:eastAsia="Calibri"/>
                <w:b/>
                <w:bCs/>
                <w:sz w:val="24"/>
                <w:szCs w:val="24"/>
              </w:rPr>
              <w:t>I. Общи документи:</w:t>
            </w:r>
          </w:p>
          <w:p w14:paraId="72525201"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 Декларация за свързани лица съгласно Заповед № РД 09-647/03.07.2019 г. на РУО на ПРСР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 xml:space="preserve">”. (Приложение № 1 от Документи за попълване). Декларацията е НЕПРИЛОЖИМА за кандидати общини и кандидати, които се явяват </w:t>
            </w:r>
            <w:proofErr w:type="spellStart"/>
            <w:r w:rsidRPr="00A02DFA">
              <w:rPr>
                <w:rFonts w:eastAsia="Calibri"/>
                <w:sz w:val="24"/>
                <w:szCs w:val="24"/>
              </w:rPr>
              <w:t>публичноправни</w:t>
            </w:r>
            <w:proofErr w:type="spellEnd"/>
            <w:r w:rsidRPr="00A02DFA">
              <w:rPr>
                <w:rFonts w:eastAsia="Calibri"/>
                <w:sz w:val="24"/>
                <w:szCs w:val="24"/>
              </w:rPr>
              <w:t xml:space="preserve"> организации по смисъла на §2, т.43 от допълнителните разпоредби на Закона за обществените поръчки. </w:t>
            </w:r>
          </w:p>
          <w:p w14:paraId="5B20F343"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2. Таблица за допустими инвестиции в електронен формат „</w:t>
            </w:r>
            <w:proofErr w:type="spellStart"/>
            <w:r w:rsidRPr="00A02DFA">
              <w:rPr>
                <w:rFonts w:eastAsia="Calibri"/>
                <w:sz w:val="24"/>
                <w:szCs w:val="24"/>
              </w:rPr>
              <w:t>xls</w:t>
            </w:r>
            <w:proofErr w:type="spellEnd"/>
            <w:r w:rsidRPr="00A02DFA">
              <w:rPr>
                <w:rFonts w:eastAsia="Calibri"/>
                <w:sz w:val="24"/>
                <w:szCs w:val="24"/>
              </w:rPr>
              <w:t>“ или “</w:t>
            </w:r>
            <w:proofErr w:type="spellStart"/>
            <w:r w:rsidRPr="00A02DFA">
              <w:rPr>
                <w:rFonts w:eastAsia="Calibri"/>
                <w:sz w:val="24"/>
                <w:szCs w:val="24"/>
              </w:rPr>
              <w:t>xlsx</w:t>
            </w:r>
            <w:proofErr w:type="spellEnd"/>
            <w:r w:rsidRPr="00A02DFA">
              <w:rPr>
                <w:rFonts w:eastAsia="Calibri"/>
                <w:sz w:val="24"/>
                <w:szCs w:val="24"/>
              </w:rPr>
              <w:t>”. (Приложение № 2 от Документи за попълване);</w:t>
            </w:r>
          </w:p>
          <w:p w14:paraId="1A2137C5" w14:textId="77777777" w:rsidR="00A02DFA" w:rsidRPr="00A02DFA" w:rsidRDefault="00A02DFA" w:rsidP="00A02DFA">
            <w:pPr>
              <w:shd w:val="clear" w:color="auto" w:fill="DEEAF6" w:themeFill="accent1" w:themeFillTint="33"/>
              <w:spacing w:after="120" w:line="276" w:lineRule="auto"/>
              <w:jc w:val="both"/>
              <w:rPr>
                <w:rFonts w:eastAsia="Calibri"/>
                <w:sz w:val="24"/>
                <w:szCs w:val="24"/>
              </w:rPr>
            </w:pPr>
            <w:r w:rsidRPr="00A02DFA">
              <w:rPr>
                <w:rFonts w:eastAsia="Calibri"/>
                <w:b/>
                <w:bCs/>
                <w:sz w:val="24"/>
                <w:szCs w:val="24"/>
              </w:rPr>
              <w:t>Забележка:</w:t>
            </w:r>
            <w:r w:rsidRPr="00A02DFA">
              <w:rPr>
                <w:rFonts w:eastAsia="Calibri"/>
                <w:sz w:val="24"/>
                <w:szCs w:val="24"/>
              </w:rPr>
              <w:t xml:space="preserve"> В колона 5 от ТДИ кандидатите, 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не следва да попълват марка и модел на планираните за закупуване активи. В тези случай в колона 5 от ТДИ кандидатите следва да посочат, минимална техническа спецификация описваща актива.</w:t>
            </w:r>
          </w:p>
          <w:p w14:paraId="07653FA9"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lastRenderedPageBreak/>
              <w:t>3. Декларация по чл. 19 и 20 от Закона за защита на личните данни по образец с подпис/и, печат и сканирана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 (Приложение № 3 от Документи за попълване);</w:t>
            </w:r>
          </w:p>
          <w:p w14:paraId="5247E79F"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4. Нотариално заверено изрично пълномощно, а за кандидат община заповед на кмета в случай, че документите не се подават лично от кандидата. Представя се сканиран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2B8DA591"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5. Свидетелство за съдимост от представляващия/те кандидата; когато кандидат е ЮЛ,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 издадено не по-късно от 6 месеца преди представянето му – представя се сканирано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7415673E"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6. 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 Представя се сканирано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 (неприложимо за общини и в случай, че кандидатите различни от община са вписани в Търговския регистър и регистъра на ЮЛНЦ към Агенцията по вписванията);</w:t>
            </w:r>
          </w:p>
          <w:p w14:paraId="74269EDF"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7. Декларация за липса на основания отстраняване по образец на МЗХГ – приложение към Заповед №РД09 – 359/27.04.2020 г. на Ръководителя на Управляващия орган на ПРСР 2014 – 2020 г. (Приложение № 11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08A9B9D7"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8. Документи доказващи липса на задължения на кандидата и на неговите законни представители по смисъла на чл.162, ал. 2, т.1 от ДОПК към държавата и към община за данъци и/или задължителни осигурителни вноски, или аналогични задължения, издадени не по-рано от един месец преди подаване на проектното предложение (Удостоверение от НАП и Удостоверение от съответната общината по адрес на кандидата) - представят се сканирани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724B2513"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9. 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w:t>
            </w:r>
            <w:r w:rsidRPr="00A02DFA">
              <w:rPr>
                <w:rFonts w:eastAsia="Calibri"/>
                <w:sz w:val="24"/>
                <w:szCs w:val="24"/>
              </w:rPr>
              <w:lastRenderedPageBreak/>
              <w:t>съгласно законодателството на държавата, в която кандидатът или участникът е установен - Представя се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47DA3E0B" w14:textId="1D9B28DA"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10. </w:t>
            </w:r>
            <w:r w:rsidR="00081E89" w:rsidRPr="009242AF">
              <w:rPr>
                <w:rFonts w:eastAsia="Calibri"/>
                <w:sz w:val="24"/>
                <w:szCs w:val="24"/>
              </w:rPr>
              <w:t xml:space="preserve">Декларация по чл. 25, ал. 2 от ЗУСЕСИФ (Приложение № </w:t>
            </w:r>
            <w:r w:rsidR="00081E89">
              <w:rPr>
                <w:rFonts w:eastAsia="Calibri"/>
                <w:sz w:val="24"/>
                <w:szCs w:val="24"/>
              </w:rPr>
              <w:t>4</w:t>
            </w:r>
            <w:r w:rsidR="00081E89" w:rsidRPr="009242AF">
              <w:rPr>
                <w:rFonts w:eastAsia="Calibri"/>
                <w:sz w:val="24"/>
                <w:szCs w:val="24"/>
              </w:rPr>
              <w:t xml:space="preserve">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w:t>
            </w:r>
            <w:proofErr w:type="spellStart"/>
            <w:r w:rsidR="00081E89" w:rsidRPr="009242AF">
              <w:rPr>
                <w:rFonts w:eastAsia="Calibri"/>
                <w:sz w:val="24"/>
                <w:szCs w:val="24"/>
              </w:rPr>
              <w:t>pdf</w:t>
            </w:r>
            <w:proofErr w:type="spellEnd"/>
            <w:r w:rsidR="00081E89" w:rsidRPr="009242AF">
              <w:rPr>
                <w:rFonts w:eastAsia="Calibri"/>
                <w:sz w:val="24"/>
                <w:szCs w:val="24"/>
              </w:rPr>
              <w:t>“ или „</w:t>
            </w:r>
            <w:proofErr w:type="spellStart"/>
            <w:r w:rsidR="00081E89" w:rsidRPr="009242AF">
              <w:rPr>
                <w:rFonts w:eastAsia="Calibri"/>
                <w:sz w:val="24"/>
                <w:szCs w:val="24"/>
              </w:rPr>
              <w:t>jpg</w:t>
            </w:r>
            <w:proofErr w:type="spellEnd"/>
            <w:r w:rsidR="00081E89" w:rsidRPr="009242AF">
              <w:rPr>
                <w:rFonts w:eastAsia="Calibri"/>
                <w:sz w:val="24"/>
                <w:szCs w:val="24"/>
              </w:rPr>
              <w:t>“;</w:t>
            </w:r>
          </w:p>
          <w:p w14:paraId="1A8AF474"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11. Декларация за нередности съгласно Приложение № 5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5FD0D26A"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12.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w:t>
            </w:r>
            <w:proofErr w:type="spellStart"/>
            <w:r w:rsidRPr="00A02DFA">
              <w:rPr>
                <w:rFonts w:eastAsia="Calibri"/>
                <w:sz w:val="24"/>
                <w:szCs w:val="24"/>
              </w:rPr>
              <w:t>Басейнова</w:t>
            </w:r>
            <w:proofErr w:type="spellEnd"/>
            <w:r w:rsidRPr="00A02DFA">
              <w:rPr>
                <w:rFonts w:eastAsia="Calibri"/>
                <w:sz w:val="24"/>
                <w:szCs w:val="24"/>
              </w:rPr>
              <w:t xml:space="preserve"> дирекция), издадени по реда на Закона за опазване на околната среда, Закона за биологичното разнообразие и/или Закона за водите (когато е приложимо). Представя се сканирано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69252943"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13.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w:t>
            </w:r>
            <w:proofErr w:type="spellStart"/>
            <w:r w:rsidRPr="00A02DFA">
              <w:rPr>
                <w:rFonts w:eastAsia="Calibri"/>
                <w:sz w:val="24"/>
                <w:szCs w:val="24"/>
              </w:rPr>
              <w:t>неупоменати</w:t>
            </w:r>
            <w:proofErr w:type="spellEnd"/>
            <w:r w:rsidRPr="00A02DFA">
              <w:rPr>
                <w:rFonts w:eastAsia="Calibri"/>
                <w:sz w:val="24"/>
                <w:szCs w:val="24"/>
              </w:rPr>
              <w:t xml:space="preserve"> изрично в настоящия списък (когато е приложимо). Представят се сканирани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51ACD9BD"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14.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(когато е приложимо). Представя се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6F29FECD"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15. 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w:t>
            </w:r>
            <w:r w:rsidRPr="00A02DFA">
              <w:rPr>
                <w:rFonts w:eastAsia="Calibri"/>
                <w:sz w:val="24"/>
                <w:szCs w:val="24"/>
              </w:rPr>
              <w:lastRenderedPageBreak/>
              <w:t>Документи за попълване. Приложение № 6а се представя във формат „</w:t>
            </w:r>
            <w:proofErr w:type="spellStart"/>
            <w:r w:rsidRPr="00A02DFA">
              <w:rPr>
                <w:rFonts w:eastAsia="Calibri"/>
                <w:sz w:val="24"/>
                <w:szCs w:val="24"/>
              </w:rPr>
              <w:t>doc</w:t>
            </w:r>
            <w:proofErr w:type="spellEnd"/>
            <w:r w:rsidRPr="00A02DFA">
              <w:rPr>
                <w:rFonts w:eastAsia="Calibri"/>
                <w:sz w:val="24"/>
                <w:szCs w:val="24"/>
              </w:rPr>
              <w:t>”, “</w:t>
            </w:r>
            <w:proofErr w:type="spellStart"/>
            <w:r w:rsidRPr="00A02DFA">
              <w:rPr>
                <w:rFonts w:eastAsia="Calibri"/>
                <w:sz w:val="24"/>
                <w:szCs w:val="24"/>
              </w:rPr>
              <w:t>docx</w:t>
            </w:r>
            <w:proofErr w:type="spellEnd"/>
            <w:r w:rsidRPr="00A02DFA">
              <w:rPr>
                <w:rFonts w:eastAsia="Calibri"/>
                <w:sz w:val="24"/>
                <w:szCs w:val="24"/>
              </w:rPr>
              <w:t>”, както и подписано, подпечатано и сканирано във формат “</w:t>
            </w:r>
            <w:proofErr w:type="spellStart"/>
            <w:r w:rsidRPr="00A02DFA">
              <w:rPr>
                <w:rFonts w:eastAsia="Calibri"/>
                <w:sz w:val="24"/>
                <w:szCs w:val="24"/>
              </w:rPr>
              <w:t>pdf</w:t>
            </w:r>
            <w:proofErr w:type="spellEnd"/>
            <w:r w:rsidRPr="00A02DFA">
              <w:rPr>
                <w:rFonts w:eastAsia="Calibri"/>
                <w:sz w:val="24"/>
                <w:szCs w:val="24"/>
              </w:rPr>
              <w:t>“, Приложение № 6б се представя във формат във формат “</w:t>
            </w:r>
            <w:proofErr w:type="spellStart"/>
            <w:r w:rsidRPr="00A02DFA">
              <w:rPr>
                <w:rFonts w:eastAsia="Calibri"/>
                <w:sz w:val="24"/>
                <w:szCs w:val="24"/>
              </w:rPr>
              <w:t>xls</w:t>
            </w:r>
            <w:proofErr w:type="spellEnd"/>
            <w:r w:rsidRPr="00A02DFA">
              <w:rPr>
                <w:rFonts w:eastAsia="Calibri"/>
                <w:sz w:val="24"/>
                <w:szCs w:val="24"/>
              </w:rPr>
              <w:t>” или “</w:t>
            </w:r>
            <w:proofErr w:type="spellStart"/>
            <w:r w:rsidRPr="00A02DFA">
              <w:rPr>
                <w:rFonts w:eastAsia="Calibri"/>
                <w:sz w:val="24"/>
                <w:szCs w:val="24"/>
              </w:rPr>
              <w:t>xlsx</w:t>
            </w:r>
            <w:proofErr w:type="spellEnd"/>
            <w:r w:rsidRPr="00A02DFA">
              <w:rPr>
                <w:rFonts w:eastAsia="Calibri"/>
                <w:sz w:val="24"/>
                <w:szCs w:val="24"/>
              </w:rPr>
              <w:t>”;</w:t>
            </w:r>
          </w:p>
          <w:p w14:paraId="3920E1D4"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16.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нестопанска цел, за кандидатстване по Стратегията за ВОМР на МИГ финансирана от ПРСР. Представя се сканирано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3D845676"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17. 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 (когато е приложимо). Представя се сканирано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18F5BB8B"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18.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(когато е приложимо). Представя се сканирана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262892B2"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19.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Представя се сканирана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 (когато е приложимо).</w:t>
            </w:r>
          </w:p>
          <w:p w14:paraId="6909F5EB" w14:textId="77777777" w:rsidR="00A02DFA" w:rsidRDefault="00A02DFA" w:rsidP="00A02DFA">
            <w:pPr>
              <w:spacing w:after="120" w:line="276" w:lineRule="auto"/>
              <w:jc w:val="both"/>
              <w:rPr>
                <w:rFonts w:eastAsia="Calibri"/>
                <w:sz w:val="24"/>
                <w:szCs w:val="24"/>
              </w:rPr>
            </w:pPr>
            <w:r w:rsidRPr="00A02DFA">
              <w:rPr>
                <w:rFonts w:eastAsia="Calibri"/>
                <w:sz w:val="24"/>
                <w:szCs w:val="24"/>
              </w:rPr>
              <w:t>20.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Представят се сканирани във формат „</w:t>
            </w:r>
            <w:proofErr w:type="spellStart"/>
            <w:r w:rsidRPr="00A02DFA">
              <w:rPr>
                <w:rFonts w:eastAsia="Calibri"/>
                <w:sz w:val="24"/>
                <w:szCs w:val="24"/>
              </w:rPr>
              <w:t>pdf</w:t>
            </w:r>
            <w:proofErr w:type="spellEnd"/>
            <w:r w:rsidRPr="00A02DFA">
              <w:rPr>
                <w:rFonts w:eastAsia="Calibri"/>
                <w:sz w:val="24"/>
                <w:szCs w:val="24"/>
              </w:rPr>
              <w:t>“ или „</w:t>
            </w:r>
            <w:proofErr w:type="spellStart"/>
            <w:r w:rsidRPr="00A02DFA">
              <w:rPr>
                <w:rFonts w:eastAsia="Calibri"/>
                <w:sz w:val="24"/>
                <w:szCs w:val="24"/>
              </w:rPr>
              <w:t>jpg</w:t>
            </w:r>
            <w:proofErr w:type="spellEnd"/>
            <w:r w:rsidRPr="00A02DFA">
              <w:rPr>
                <w:rFonts w:eastAsia="Calibri"/>
                <w:sz w:val="24"/>
                <w:szCs w:val="24"/>
              </w:rPr>
              <w:t>“;</w:t>
            </w:r>
          </w:p>
          <w:p w14:paraId="7E6FDB01" w14:textId="76AB9525" w:rsidR="00C27A30" w:rsidRDefault="00C27A30" w:rsidP="00A02DFA">
            <w:pPr>
              <w:spacing w:after="120" w:line="276" w:lineRule="auto"/>
              <w:jc w:val="both"/>
              <w:rPr>
                <w:rFonts w:eastAsia="Calibri"/>
                <w:sz w:val="24"/>
                <w:szCs w:val="24"/>
              </w:rPr>
            </w:pPr>
            <w:r w:rsidRPr="00C27A30">
              <w:rPr>
                <w:rFonts w:eastAsia="Calibri"/>
                <w:sz w:val="24"/>
                <w:szCs w:val="24"/>
              </w:rPr>
              <w:t>2</w:t>
            </w:r>
            <w:r>
              <w:rPr>
                <w:rFonts w:eastAsia="Calibri"/>
                <w:sz w:val="24"/>
                <w:szCs w:val="24"/>
                <w:lang w:val="en-US"/>
              </w:rPr>
              <w:t>1</w:t>
            </w:r>
            <w:r w:rsidRPr="00C27A30">
              <w:rPr>
                <w:rFonts w:eastAsia="Calibri"/>
                <w:sz w:val="24"/>
                <w:szCs w:val="24"/>
              </w:rPr>
              <w:t xml:space="preserve">. В случай че проектът включва разходи по точка </w:t>
            </w:r>
            <w:r>
              <w:rPr>
                <w:rFonts w:eastAsia="Calibri"/>
                <w:sz w:val="24"/>
                <w:szCs w:val="24"/>
                <w:lang w:val="en-US"/>
              </w:rPr>
              <w:t>5</w:t>
            </w:r>
            <w:r w:rsidRPr="00C27A30">
              <w:rPr>
                <w:rFonts w:eastAsia="Calibri"/>
                <w:sz w:val="24"/>
                <w:szCs w:val="24"/>
              </w:rPr>
              <w:t xml:space="preserve"> от Раздел 14.1. „Допустими разходи”, извършени преди подаване на проектното предложение, кандидатите възложители по ЗОП представят Заверено от възложителя копие на всички документи от проведената съгласно изискванията по ЗОП процедура за изпълнение на дейностите по проекта в това число и договор с избрания изпълнител. За всеки един от извършените предварителни разходи, кандидатите възложители по ЗОП следва да представят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Кандидатите – възложители по ЗОП, събират офертите чрез прилагане на принципа на пазарни консултации съгласно ЗОП. (приложимо по отношение на кандидати възложители по ЗОП за разходи по точка </w:t>
            </w:r>
            <w:r>
              <w:rPr>
                <w:rFonts w:eastAsia="Calibri"/>
                <w:sz w:val="24"/>
                <w:szCs w:val="24"/>
                <w:lang w:val="en-US"/>
              </w:rPr>
              <w:t>5</w:t>
            </w:r>
            <w:r w:rsidRPr="00C27A30">
              <w:rPr>
                <w:rFonts w:eastAsia="Calibri"/>
                <w:sz w:val="24"/>
                <w:szCs w:val="24"/>
              </w:rPr>
              <w:t xml:space="preserve"> от Раздел 14.1. „Допустими разходи”). Приложимите документи се представят сканирани във формат „</w:t>
            </w:r>
            <w:proofErr w:type="spellStart"/>
            <w:r w:rsidRPr="00C27A30">
              <w:rPr>
                <w:rFonts w:eastAsia="Calibri"/>
                <w:sz w:val="24"/>
                <w:szCs w:val="24"/>
              </w:rPr>
              <w:t>pdf</w:t>
            </w:r>
            <w:proofErr w:type="spellEnd"/>
            <w:r w:rsidRPr="00C27A30">
              <w:rPr>
                <w:rFonts w:eastAsia="Calibri"/>
                <w:sz w:val="24"/>
                <w:szCs w:val="24"/>
              </w:rPr>
              <w:t>“, „</w:t>
            </w:r>
            <w:proofErr w:type="spellStart"/>
            <w:r w:rsidRPr="00C27A30">
              <w:rPr>
                <w:rFonts w:eastAsia="Calibri"/>
                <w:sz w:val="24"/>
                <w:szCs w:val="24"/>
              </w:rPr>
              <w:t>jpg</w:t>
            </w:r>
            <w:proofErr w:type="spellEnd"/>
            <w:r w:rsidRPr="00C27A30">
              <w:rPr>
                <w:rFonts w:eastAsia="Calibri"/>
                <w:sz w:val="24"/>
                <w:szCs w:val="24"/>
              </w:rPr>
              <w:t>“, „</w:t>
            </w:r>
            <w:proofErr w:type="spellStart"/>
            <w:r w:rsidRPr="00C27A30">
              <w:rPr>
                <w:rFonts w:eastAsia="Calibri"/>
                <w:sz w:val="24"/>
                <w:szCs w:val="24"/>
              </w:rPr>
              <w:t>rar</w:t>
            </w:r>
            <w:proofErr w:type="spellEnd"/>
            <w:r w:rsidRPr="00C27A30">
              <w:rPr>
                <w:rFonts w:eastAsia="Calibri"/>
                <w:sz w:val="24"/>
                <w:szCs w:val="24"/>
              </w:rPr>
              <w:t>” или „</w:t>
            </w:r>
            <w:proofErr w:type="spellStart"/>
            <w:r w:rsidRPr="00C27A30">
              <w:rPr>
                <w:rFonts w:eastAsia="Calibri"/>
                <w:sz w:val="24"/>
                <w:szCs w:val="24"/>
              </w:rPr>
              <w:t>zip</w:t>
            </w:r>
            <w:proofErr w:type="spellEnd"/>
            <w:r w:rsidRPr="00C27A30">
              <w:rPr>
                <w:rFonts w:eastAsia="Calibri"/>
                <w:sz w:val="24"/>
                <w:szCs w:val="24"/>
              </w:rPr>
              <w:t>”;</w:t>
            </w:r>
          </w:p>
          <w:p w14:paraId="7D3FB27E" w14:textId="4ADB6E3B" w:rsidR="00C27A30" w:rsidRDefault="00C27A30" w:rsidP="00A02DFA">
            <w:pPr>
              <w:spacing w:after="120" w:line="276" w:lineRule="auto"/>
              <w:jc w:val="both"/>
              <w:rPr>
                <w:rFonts w:eastAsia="Calibri"/>
                <w:sz w:val="24"/>
                <w:szCs w:val="24"/>
              </w:rPr>
            </w:pPr>
            <w:r w:rsidRPr="00C27A30">
              <w:rPr>
                <w:rFonts w:eastAsia="Calibri"/>
                <w:sz w:val="24"/>
                <w:szCs w:val="24"/>
              </w:rPr>
              <w:lastRenderedPageBreak/>
              <w:t>2</w:t>
            </w:r>
            <w:r>
              <w:rPr>
                <w:rFonts w:eastAsia="Calibri"/>
                <w:sz w:val="24"/>
                <w:szCs w:val="24"/>
                <w:lang w:val="en-US"/>
              </w:rPr>
              <w:t>2</w:t>
            </w:r>
            <w:r w:rsidRPr="00C27A30">
              <w:rPr>
                <w:rFonts w:eastAsia="Calibri"/>
                <w:sz w:val="24"/>
                <w:szCs w:val="24"/>
              </w:rPr>
              <w:t xml:space="preserve">. В случай че проектът включва разходи по точка </w:t>
            </w:r>
            <w:r>
              <w:rPr>
                <w:rFonts w:eastAsia="Calibri"/>
                <w:sz w:val="24"/>
                <w:szCs w:val="24"/>
                <w:lang w:val="en-US"/>
              </w:rPr>
              <w:t>5</w:t>
            </w:r>
            <w:r w:rsidRPr="00C27A30">
              <w:rPr>
                <w:rFonts w:eastAsia="Calibri"/>
                <w:sz w:val="24"/>
                <w:szCs w:val="24"/>
              </w:rPr>
              <w:t xml:space="preserve"> от Раздел 14.1. „Допустими разходи”, извършени преди подаване на проектното предложение, кандидатите, които </w:t>
            </w:r>
            <w:r w:rsidRPr="00C27A30">
              <w:rPr>
                <w:rFonts w:eastAsia="Calibri"/>
                <w:b/>
                <w:bCs/>
                <w:sz w:val="24"/>
                <w:szCs w:val="24"/>
              </w:rPr>
              <w:t>НЕ СА ВЪЗЛОЖИТЕЛИ</w:t>
            </w:r>
            <w:r w:rsidRPr="00C27A30">
              <w:rPr>
                <w:rFonts w:eastAsia="Calibri"/>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 Приложимите документи се представят сканирани във формат „</w:t>
            </w:r>
            <w:proofErr w:type="spellStart"/>
            <w:r w:rsidRPr="00C27A30">
              <w:rPr>
                <w:rFonts w:eastAsia="Calibri"/>
                <w:sz w:val="24"/>
                <w:szCs w:val="24"/>
              </w:rPr>
              <w:t>pdf</w:t>
            </w:r>
            <w:proofErr w:type="spellEnd"/>
            <w:r w:rsidRPr="00C27A30">
              <w:rPr>
                <w:rFonts w:eastAsia="Calibri"/>
                <w:sz w:val="24"/>
                <w:szCs w:val="24"/>
              </w:rPr>
              <w:t>“, „</w:t>
            </w:r>
            <w:proofErr w:type="spellStart"/>
            <w:r w:rsidRPr="00C27A30">
              <w:rPr>
                <w:rFonts w:eastAsia="Calibri"/>
                <w:sz w:val="24"/>
                <w:szCs w:val="24"/>
              </w:rPr>
              <w:t>jpg</w:t>
            </w:r>
            <w:proofErr w:type="spellEnd"/>
            <w:r w:rsidRPr="00C27A30">
              <w:rPr>
                <w:rFonts w:eastAsia="Calibri"/>
                <w:sz w:val="24"/>
                <w:szCs w:val="24"/>
              </w:rPr>
              <w:t>“, „</w:t>
            </w:r>
            <w:proofErr w:type="spellStart"/>
            <w:r w:rsidRPr="00C27A30">
              <w:rPr>
                <w:rFonts w:eastAsia="Calibri"/>
                <w:sz w:val="24"/>
                <w:szCs w:val="24"/>
              </w:rPr>
              <w:t>rar</w:t>
            </w:r>
            <w:proofErr w:type="spellEnd"/>
            <w:r w:rsidRPr="00C27A30">
              <w:rPr>
                <w:rFonts w:eastAsia="Calibri"/>
                <w:sz w:val="24"/>
                <w:szCs w:val="24"/>
              </w:rPr>
              <w:t>” или „</w:t>
            </w:r>
            <w:proofErr w:type="spellStart"/>
            <w:r w:rsidRPr="00C27A30">
              <w:rPr>
                <w:rFonts w:eastAsia="Calibri"/>
                <w:sz w:val="24"/>
                <w:szCs w:val="24"/>
              </w:rPr>
              <w:t>zip</w:t>
            </w:r>
            <w:proofErr w:type="spellEnd"/>
            <w:r w:rsidRPr="00C27A30">
              <w:rPr>
                <w:rFonts w:eastAsia="Calibri"/>
                <w:sz w:val="24"/>
                <w:szCs w:val="24"/>
              </w:rPr>
              <w:t>”;</w:t>
            </w:r>
          </w:p>
          <w:p w14:paraId="1705155B" w14:textId="50FD6417" w:rsidR="00C27A30" w:rsidRPr="00F16244" w:rsidRDefault="00C27A30" w:rsidP="00C27A30">
            <w:pPr>
              <w:widowControl w:val="0"/>
              <w:autoSpaceDE w:val="0"/>
              <w:autoSpaceDN w:val="0"/>
              <w:adjustRightInd w:val="0"/>
              <w:spacing w:before="240" w:line="276" w:lineRule="auto"/>
              <w:contextualSpacing/>
              <w:jc w:val="both"/>
              <w:rPr>
                <w:rFonts w:eastAsia="Calibri"/>
                <w:b/>
                <w:i/>
                <w:sz w:val="24"/>
                <w:szCs w:val="24"/>
                <w:lang w:val="en-US"/>
              </w:rPr>
            </w:pPr>
            <w:r w:rsidRPr="007B462E">
              <w:rPr>
                <w:rFonts w:eastAsia="Calibri"/>
                <w:sz w:val="24"/>
                <w:szCs w:val="24"/>
              </w:rPr>
              <w:t>2</w:t>
            </w:r>
            <w:r>
              <w:rPr>
                <w:rFonts w:eastAsia="Calibri"/>
                <w:sz w:val="24"/>
                <w:szCs w:val="24"/>
                <w:lang w:val="en-US"/>
              </w:rPr>
              <w:t>3</w:t>
            </w:r>
            <w:r w:rsidRPr="007B462E">
              <w:rPr>
                <w:rFonts w:eastAsia="Calibri"/>
                <w:sz w:val="24"/>
                <w:szCs w:val="24"/>
              </w:rPr>
              <w:t>.</w:t>
            </w:r>
            <w:r w:rsidRPr="004D2A20">
              <w:rPr>
                <w:rFonts w:eastAsia="Calibri"/>
                <w:sz w:val="24"/>
                <w:szCs w:val="24"/>
              </w:rPr>
              <w:t xml:space="preserve"> Оферта/и за всяка отделна</w:t>
            </w:r>
            <w:r>
              <w:rPr>
                <w:rFonts w:eastAsia="Calibri"/>
                <w:sz w:val="24"/>
                <w:szCs w:val="24"/>
              </w:rPr>
              <w:t xml:space="preserve"> инвестиция</w:t>
            </w:r>
            <w:r w:rsidRPr="004D2A20">
              <w:rPr>
                <w:rFonts w:eastAsia="Calibri"/>
                <w:sz w:val="24"/>
                <w:szCs w:val="24"/>
              </w:rPr>
              <w:t>, включваща разходи по т. 1, 2</w:t>
            </w:r>
            <w:r>
              <w:rPr>
                <w:rFonts w:eastAsia="Calibri"/>
                <w:sz w:val="24"/>
                <w:szCs w:val="24"/>
                <w:lang w:val="en-US"/>
              </w:rPr>
              <w:t xml:space="preserve">, </w:t>
            </w:r>
            <w:r w:rsidRPr="004D2A20">
              <w:rPr>
                <w:rFonts w:eastAsia="Calibri"/>
                <w:sz w:val="24"/>
                <w:szCs w:val="24"/>
              </w:rPr>
              <w:t>3</w:t>
            </w:r>
            <w:r>
              <w:rPr>
                <w:rFonts w:eastAsia="Calibri"/>
                <w:sz w:val="24"/>
                <w:szCs w:val="24"/>
                <w:lang w:val="en-US"/>
              </w:rPr>
              <w:t xml:space="preserve"> </w:t>
            </w:r>
            <w:r>
              <w:rPr>
                <w:rFonts w:eastAsia="Calibri"/>
                <w:sz w:val="24"/>
                <w:szCs w:val="24"/>
              </w:rPr>
              <w:t xml:space="preserve">и </w:t>
            </w:r>
            <w:r>
              <w:rPr>
                <w:rFonts w:eastAsia="Calibri"/>
                <w:sz w:val="24"/>
                <w:szCs w:val="24"/>
                <w:lang w:val="en-US"/>
              </w:rPr>
              <w:t>4</w:t>
            </w:r>
            <w:r w:rsidRPr="004D2A20">
              <w:rPr>
                <w:rFonts w:eastAsia="Calibri"/>
                <w:sz w:val="24"/>
                <w:szCs w:val="24"/>
              </w:rPr>
              <w:t xml:space="preserve"> от Раздел 14.1. „Допустими разходи”  - с предложена цена от производителя/доставчика/строителя, когато кандидатът планира да провежда процедура за избор на изпълнител по реда на </w:t>
            </w:r>
            <w:r w:rsidRPr="00F16244">
              <w:rPr>
                <w:rFonts w:eastAsia="Calibri"/>
                <w:b/>
                <w:sz w:val="24"/>
                <w:szCs w:val="24"/>
              </w:rPr>
              <w:t xml:space="preserve">ПМС № 160 или по Закона за обществените поръчки след сключване на договор за предоставяне на финансова помощ </w:t>
            </w:r>
            <w:r w:rsidRPr="00F16244">
              <w:rPr>
                <w:rFonts w:eastAsia="Calibri"/>
                <w:b/>
                <w:i/>
                <w:sz w:val="24"/>
                <w:szCs w:val="24"/>
              </w:rPr>
              <w:t>(когато е приложимо)</w:t>
            </w:r>
            <w:r w:rsidRPr="00F16244">
              <w:rPr>
                <w:rFonts w:eastAsia="Calibri"/>
                <w:b/>
                <w:i/>
                <w:sz w:val="24"/>
                <w:szCs w:val="24"/>
                <w:lang w:val="en-US"/>
              </w:rPr>
              <w:t>:</w:t>
            </w:r>
          </w:p>
          <w:p w14:paraId="39111103" w14:textId="77777777" w:rsidR="00C27A30" w:rsidRDefault="00C27A30" w:rsidP="00C27A30">
            <w:pPr>
              <w:widowControl w:val="0"/>
              <w:autoSpaceDE w:val="0"/>
              <w:autoSpaceDN w:val="0"/>
              <w:adjustRightInd w:val="0"/>
              <w:spacing w:before="240" w:line="276" w:lineRule="auto"/>
              <w:ind w:left="1134"/>
              <w:contextualSpacing/>
              <w:jc w:val="both"/>
              <w:rPr>
                <w:rFonts w:eastAsia="Calibri"/>
                <w:b/>
                <w:i/>
                <w:sz w:val="24"/>
                <w:szCs w:val="24"/>
              </w:rPr>
            </w:pPr>
            <w:r w:rsidRPr="004D2A20">
              <w:rPr>
                <w:rFonts w:eastAsia="Calibri"/>
                <w:sz w:val="24"/>
                <w:szCs w:val="24"/>
              </w:rPr>
              <w:t xml:space="preserve">а) В случаите на разходи, включени в списъка с референтни разходи: </w:t>
            </w:r>
            <w:r w:rsidRPr="0066058A">
              <w:rPr>
                <w:rFonts w:eastAsia="Calibri"/>
                <w:b/>
                <w:sz w:val="24"/>
                <w:szCs w:val="24"/>
                <w:u w:val="single"/>
              </w:rPr>
              <w:t>Една независима оферта</w:t>
            </w:r>
            <w:r w:rsidRPr="004D2A20">
              <w:rPr>
                <w:rFonts w:eastAsia="Calibri"/>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 случаите на инвестиции за строително-монтажни работи към офертите се прилагат и количествено-стойностни сметки</w:t>
            </w:r>
            <w:r>
              <w:rPr>
                <w:rFonts w:eastAsia="Calibri"/>
                <w:sz w:val="24"/>
                <w:szCs w:val="24"/>
              </w:rPr>
              <w:t xml:space="preserve"> във формат </w:t>
            </w:r>
            <w:r w:rsidRPr="007B462E">
              <w:rPr>
                <w:rFonts w:eastAsia="Calibri"/>
                <w:b/>
                <w:sz w:val="24"/>
                <w:szCs w:val="24"/>
              </w:rPr>
              <w:t>„.</w:t>
            </w:r>
            <w:proofErr w:type="spellStart"/>
            <w:r w:rsidRPr="007B462E">
              <w:rPr>
                <w:rFonts w:eastAsia="Calibri"/>
                <w:b/>
                <w:sz w:val="24"/>
                <w:szCs w:val="24"/>
                <w:lang w:val="en-US"/>
              </w:rPr>
              <w:t>xls</w:t>
            </w:r>
            <w:proofErr w:type="spellEnd"/>
            <w:r w:rsidRPr="007B462E">
              <w:rPr>
                <w:rFonts w:eastAsia="Calibri"/>
                <w:b/>
                <w:sz w:val="24"/>
                <w:szCs w:val="24"/>
                <w:lang w:val="en-US"/>
              </w:rPr>
              <w:t>”</w:t>
            </w:r>
            <w:r w:rsidRPr="007B462E">
              <w:rPr>
                <w:rFonts w:eastAsia="Calibri"/>
                <w:b/>
                <w:sz w:val="24"/>
                <w:szCs w:val="24"/>
              </w:rPr>
              <w:t>.</w:t>
            </w:r>
            <w:r>
              <w:rPr>
                <w:rFonts w:eastAsia="Calibri"/>
                <w:sz w:val="24"/>
                <w:szCs w:val="24"/>
              </w:rPr>
              <w:t xml:space="preserve"> </w:t>
            </w:r>
            <w:r w:rsidRPr="0066058A">
              <w:rPr>
                <w:rFonts w:eastAsia="Calibri"/>
                <w:i/>
                <w:sz w:val="24"/>
                <w:szCs w:val="24"/>
              </w:rPr>
              <w:t>Кандидатите – възложители по ЗОП, събират офертите чрез прилагане на принципа на пазарни консултации съгласно ЗОП.</w:t>
            </w:r>
            <w:r>
              <w:rPr>
                <w:rFonts w:eastAsia="Calibri"/>
                <w:sz w:val="24"/>
                <w:szCs w:val="24"/>
              </w:rPr>
              <w:t xml:space="preserve"> </w:t>
            </w:r>
            <w:r w:rsidRPr="004D2A20">
              <w:rPr>
                <w:rFonts w:eastAsia="Calibri"/>
                <w:sz w:val="24"/>
                <w:szCs w:val="24"/>
              </w:rPr>
              <w:t xml:space="preserve"> </w:t>
            </w:r>
            <w:r w:rsidRPr="0066058A">
              <w:rPr>
                <w:rFonts w:eastAsia="Calibri"/>
                <w:b/>
                <w:i/>
                <w:sz w:val="24"/>
                <w:szCs w:val="24"/>
              </w:rPr>
              <w:t>Приложимите документи се представят сканирани във формат „</w:t>
            </w:r>
            <w:proofErr w:type="spellStart"/>
            <w:r w:rsidRPr="0066058A">
              <w:rPr>
                <w:rFonts w:eastAsia="Calibri"/>
                <w:b/>
                <w:i/>
                <w:sz w:val="24"/>
                <w:szCs w:val="24"/>
              </w:rPr>
              <w:t>pdf</w:t>
            </w:r>
            <w:proofErr w:type="spellEnd"/>
            <w:r w:rsidRPr="0066058A">
              <w:rPr>
                <w:rFonts w:eastAsia="Calibri"/>
                <w:b/>
                <w:i/>
                <w:sz w:val="24"/>
                <w:szCs w:val="24"/>
              </w:rPr>
              <w:t>“, „</w:t>
            </w:r>
            <w:proofErr w:type="spellStart"/>
            <w:r w:rsidRPr="0066058A">
              <w:rPr>
                <w:rFonts w:eastAsia="Calibri"/>
                <w:b/>
                <w:i/>
                <w:sz w:val="24"/>
                <w:szCs w:val="24"/>
              </w:rPr>
              <w:t>jpg</w:t>
            </w:r>
            <w:proofErr w:type="spellEnd"/>
            <w:r w:rsidRPr="0066058A">
              <w:rPr>
                <w:rFonts w:eastAsia="Calibri"/>
                <w:b/>
                <w:i/>
                <w:sz w:val="24"/>
                <w:szCs w:val="24"/>
              </w:rPr>
              <w:t>“, „</w:t>
            </w:r>
            <w:proofErr w:type="spellStart"/>
            <w:r w:rsidRPr="0066058A">
              <w:rPr>
                <w:rFonts w:eastAsia="Calibri"/>
                <w:b/>
                <w:i/>
                <w:sz w:val="24"/>
                <w:szCs w:val="24"/>
              </w:rPr>
              <w:t>rar</w:t>
            </w:r>
            <w:proofErr w:type="spellEnd"/>
            <w:r w:rsidRPr="0066058A">
              <w:rPr>
                <w:rFonts w:eastAsia="Calibri"/>
                <w:b/>
                <w:i/>
                <w:sz w:val="24"/>
                <w:szCs w:val="24"/>
              </w:rPr>
              <w:t>” или „</w:t>
            </w:r>
            <w:proofErr w:type="spellStart"/>
            <w:r w:rsidRPr="0066058A">
              <w:rPr>
                <w:rFonts w:eastAsia="Calibri"/>
                <w:b/>
                <w:i/>
                <w:sz w:val="24"/>
                <w:szCs w:val="24"/>
              </w:rPr>
              <w:t>zip</w:t>
            </w:r>
            <w:proofErr w:type="spellEnd"/>
            <w:r w:rsidRPr="0066058A">
              <w:rPr>
                <w:rFonts w:eastAsia="Calibri"/>
                <w:b/>
                <w:i/>
                <w:sz w:val="24"/>
                <w:szCs w:val="24"/>
              </w:rPr>
              <w:t>”;</w:t>
            </w:r>
          </w:p>
          <w:p w14:paraId="5EC66878" w14:textId="77777777" w:rsidR="00C27A30" w:rsidRPr="0066058A" w:rsidRDefault="00C27A30" w:rsidP="00C27A30">
            <w:pPr>
              <w:widowControl w:val="0"/>
              <w:autoSpaceDE w:val="0"/>
              <w:autoSpaceDN w:val="0"/>
              <w:adjustRightInd w:val="0"/>
              <w:spacing w:before="240" w:line="276" w:lineRule="auto"/>
              <w:ind w:left="1134"/>
              <w:contextualSpacing/>
              <w:jc w:val="both"/>
              <w:rPr>
                <w:rFonts w:eastAsia="Calibri"/>
                <w:sz w:val="24"/>
                <w:szCs w:val="24"/>
              </w:rPr>
            </w:pPr>
          </w:p>
          <w:p w14:paraId="7CA2AF43" w14:textId="77777777" w:rsidR="00C27A30" w:rsidRPr="004D2A20" w:rsidRDefault="00C27A30" w:rsidP="00C27A30">
            <w:pPr>
              <w:widowControl w:val="0"/>
              <w:autoSpaceDE w:val="0"/>
              <w:autoSpaceDN w:val="0"/>
              <w:adjustRightInd w:val="0"/>
              <w:spacing w:before="240" w:line="276" w:lineRule="auto"/>
              <w:ind w:left="1134"/>
              <w:contextualSpacing/>
              <w:jc w:val="both"/>
            </w:pPr>
            <w:r w:rsidRPr="004D2A20">
              <w:rPr>
                <w:rFonts w:eastAsia="Calibri"/>
                <w:sz w:val="24"/>
                <w:szCs w:val="24"/>
              </w:rPr>
              <w:t xml:space="preserve">б) В случаите на разходи, които не са включени в списъка с референтни разходи: </w:t>
            </w:r>
            <w:r w:rsidRPr="0066058A">
              <w:rPr>
                <w:rFonts w:eastAsia="Calibri"/>
                <w:b/>
                <w:sz w:val="24"/>
                <w:szCs w:val="24"/>
                <w:u w:val="single"/>
              </w:rPr>
              <w:t>Най-малко три съпоставими независими оферти</w:t>
            </w:r>
            <w:r w:rsidRPr="004D2A20">
              <w:rPr>
                <w:rFonts w:eastAsia="Calibri"/>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7B462E">
              <w:rPr>
                <w:rFonts w:eastAsia="Calibri"/>
                <w:i/>
                <w:sz w:val="24"/>
                <w:szCs w:val="24"/>
              </w:rPr>
              <w:t xml:space="preserve">Кандидатите, които </w:t>
            </w:r>
            <w:r w:rsidRPr="007B462E">
              <w:rPr>
                <w:rFonts w:eastAsia="Calibri"/>
                <w:b/>
                <w:i/>
                <w:sz w:val="24"/>
                <w:szCs w:val="24"/>
                <w:u w:val="single"/>
              </w:rPr>
              <w:t>НЕ СА ВЪЗЛОЖИТЕЛИ ПО ЗОП</w:t>
            </w:r>
            <w:r w:rsidRPr="007B462E">
              <w:rPr>
                <w:rFonts w:eastAsia="Calibri"/>
                <w:i/>
                <w:sz w:val="24"/>
                <w:szCs w:val="24"/>
              </w:rPr>
              <w:t xml:space="preserve"> представя запитване за оферта по образец съгласно </w:t>
            </w:r>
            <w:r w:rsidRPr="007B462E">
              <w:rPr>
                <w:rFonts w:eastAsia="Calibri"/>
                <w:b/>
                <w:i/>
                <w:sz w:val="24"/>
                <w:szCs w:val="24"/>
              </w:rPr>
              <w:t>Приложение № 4</w:t>
            </w:r>
            <w:r w:rsidRPr="007B462E">
              <w:rPr>
                <w:rFonts w:eastAsia="Calibri"/>
                <w:i/>
                <w:sz w:val="24"/>
                <w:szCs w:val="24"/>
              </w:rPr>
              <w:t xml:space="preserve"> към условията за кандидатстване - Документи за информация. Кандидатите – възложители по ЗОП, събират офертите чрез прилагане на принципа на пазарни консултации съгласно ЗОП.</w:t>
            </w:r>
            <w:r w:rsidRPr="007B462E">
              <w:rPr>
                <w:rFonts w:eastAsia="Calibri"/>
                <w:sz w:val="24"/>
                <w:szCs w:val="24"/>
              </w:rPr>
              <w:t xml:space="preserve">  </w:t>
            </w:r>
            <w:r w:rsidRPr="004D2A20">
              <w:rPr>
                <w:rFonts w:eastAsia="Calibri"/>
                <w:sz w:val="24"/>
                <w:szCs w:val="24"/>
              </w:rPr>
              <w:t>В случаите на инвестиции за строително-монтажни работи към офертите се прилагат и количествено-стойностни сметки</w:t>
            </w:r>
            <w:r>
              <w:rPr>
                <w:rFonts w:eastAsia="Calibri"/>
                <w:sz w:val="24"/>
                <w:szCs w:val="24"/>
              </w:rPr>
              <w:t xml:space="preserve"> във формат </w:t>
            </w:r>
            <w:r w:rsidRPr="007B462E">
              <w:rPr>
                <w:rFonts w:eastAsia="Calibri"/>
                <w:b/>
                <w:sz w:val="24"/>
                <w:szCs w:val="24"/>
              </w:rPr>
              <w:t>„.</w:t>
            </w:r>
            <w:proofErr w:type="spellStart"/>
            <w:r w:rsidRPr="007B462E">
              <w:rPr>
                <w:rFonts w:eastAsia="Calibri"/>
                <w:b/>
                <w:sz w:val="24"/>
                <w:szCs w:val="24"/>
                <w:lang w:val="en-US"/>
              </w:rPr>
              <w:t>xls</w:t>
            </w:r>
            <w:proofErr w:type="spellEnd"/>
            <w:r w:rsidRPr="007B462E">
              <w:rPr>
                <w:rFonts w:eastAsia="Calibri"/>
                <w:b/>
                <w:sz w:val="24"/>
                <w:szCs w:val="24"/>
                <w:lang w:val="en-US"/>
              </w:rPr>
              <w:t>”</w:t>
            </w:r>
            <w:r w:rsidRPr="007B462E">
              <w:rPr>
                <w:rFonts w:eastAsia="Calibri"/>
                <w:b/>
                <w:sz w:val="24"/>
                <w:szCs w:val="24"/>
              </w:rPr>
              <w:t>.</w:t>
            </w:r>
            <w:r w:rsidRPr="004D2A20">
              <w:rPr>
                <w:rFonts w:eastAsia="Calibri"/>
                <w:sz w:val="24"/>
                <w:szCs w:val="24"/>
              </w:rPr>
              <w:t xml:space="preserve"> </w:t>
            </w:r>
            <w:r w:rsidRPr="0066058A">
              <w:rPr>
                <w:rFonts w:eastAsia="Calibri"/>
                <w:b/>
                <w:i/>
                <w:sz w:val="24"/>
                <w:szCs w:val="24"/>
              </w:rPr>
              <w:t>Приложимите документи се представят сканирани във формат „</w:t>
            </w:r>
            <w:proofErr w:type="spellStart"/>
            <w:r w:rsidRPr="0066058A">
              <w:rPr>
                <w:rFonts w:eastAsia="Calibri"/>
                <w:b/>
                <w:i/>
                <w:sz w:val="24"/>
                <w:szCs w:val="24"/>
              </w:rPr>
              <w:t>pdf</w:t>
            </w:r>
            <w:proofErr w:type="spellEnd"/>
            <w:r w:rsidRPr="0066058A">
              <w:rPr>
                <w:rFonts w:eastAsia="Calibri"/>
                <w:b/>
                <w:i/>
                <w:sz w:val="24"/>
                <w:szCs w:val="24"/>
              </w:rPr>
              <w:t>“, „</w:t>
            </w:r>
            <w:proofErr w:type="spellStart"/>
            <w:r w:rsidRPr="0066058A">
              <w:rPr>
                <w:rFonts w:eastAsia="Calibri"/>
                <w:b/>
                <w:i/>
                <w:sz w:val="24"/>
                <w:szCs w:val="24"/>
              </w:rPr>
              <w:t>jpg</w:t>
            </w:r>
            <w:proofErr w:type="spellEnd"/>
            <w:r w:rsidRPr="0066058A">
              <w:rPr>
                <w:rFonts w:eastAsia="Calibri"/>
                <w:b/>
                <w:i/>
                <w:sz w:val="24"/>
                <w:szCs w:val="24"/>
              </w:rPr>
              <w:t>“, „</w:t>
            </w:r>
            <w:proofErr w:type="spellStart"/>
            <w:r w:rsidRPr="0066058A">
              <w:rPr>
                <w:rFonts w:eastAsia="Calibri"/>
                <w:b/>
                <w:i/>
                <w:sz w:val="24"/>
                <w:szCs w:val="24"/>
              </w:rPr>
              <w:t>rar</w:t>
            </w:r>
            <w:proofErr w:type="spellEnd"/>
            <w:r w:rsidRPr="0066058A">
              <w:rPr>
                <w:rFonts w:eastAsia="Calibri"/>
                <w:b/>
                <w:i/>
                <w:sz w:val="24"/>
                <w:szCs w:val="24"/>
              </w:rPr>
              <w:t>” или „</w:t>
            </w:r>
            <w:proofErr w:type="spellStart"/>
            <w:r w:rsidRPr="0066058A">
              <w:rPr>
                <w:rFonts w:eastAsia="Calibri"/>
                <w:b/>
                <w:i/>
                <w:sz w:val="24"/>
                <w:szCs w:val="24"/>
              </w:rPr>
              <w:t>zip</w:t>
            </w:r>
            <w:proofErr w:type="spellEnd"/>
            <w:r w:rsidRPr="0066058A">
              <w:rPr>
                <w:rFonts w:eastAsia="Calibri"/>
                <w:b/>
                <w:i/>
                <w:sz w:val="24"/>
                <w:szCs w:val="24"/>
              </w:rPr>
              <w:t>”;</w:t>
            </w:r>
          </w:p>
          <w:p w14:paraId="082A9E38" w14:textId="77777777" w:rsidR="00C27A30" w:rsidRPr="004D2A20" w:rsidRDefault="00C27A30" w:rsidP="00C27A30">
            <w:pPr>
              <w:widowControl w:val="0"/>
              <w:autoSpaceDE w:val="0"/>
              <w:autoSpaceDN w:val="0"/>
              <w:adjustRightInd w:val="0"/>
              <w:spacing w:before="240" w:line="276" w:lineRule="auto"/>
              <w:ind w:left="1134"/>
              <w:contextualSpacing/>
              <w:jc w:val="both"/>
              <w:rPr>
                <w:rFonts w:eastAsia="Calibri"/>
                <w:sz w:val="24"/>
                <w:szCs w:val="24"/>
              </w:rPr>
            </w:pPr>
            <w:r w:rsidRPr="004D2A20">
              <w:rPr>
                <w:rFonts w:eastAsia="Calibri"/>
                <w:sz w:val="24"/>
                <w:szCs w:val="24"/>
              </w:rPr>
              <w:t xml:space="preserve">в) Кандидатите представят решение за определяне на стойността на разхода, за </w:t>
            </w:r>
            <w:r w:rsidRPr="004D2A20">
              <w:rPr>
                <w:rFonts w:eastAsia="Calibri"/>
                <w:sz w:val="24"/>
                <w:szCs w:val="24"/>
              </w:rPr>
              <w:lastRenderedPageBreak/>
              <w:t>който кандидатстват, с включена обосновка за мотивите, обусловили избора му</w:t>
            </w:r>
            <w:r>
              <w:rPr>
                <w:rFonts w:eastAsia="Calibri"/>
                <w:sz w:val="24"/>
                <w:szCs w:val="24"/>
              </w:rPr>
              <w:t>.</w:t>
            </w:r>
            <w:r w:rsidRPr="004D2A20">
              <w:rPr>
                <w:rFonts w:eastAsia="Calibri"/>
                <w:sz w:val="24"/>
                <w:szCs w:val="24"/>
              </w:rPr>
              <w:t xml:space="preserve"> </w:t>
            </w:r>
            <w:r w:rsidRPr="007B462E">
              <w:rPr>
                <w:rFonts w:eastAsia="Calibri"/>
                <w:b/>
                <w:i/>
                <w:sz w:val="24"/>
                <w:szCs w:val="24"/>
                <w:shd w:val="clear" w:color="auto" w:fill="FEFEFE"/>
                <w:lang w:eastAsia="en-US"/>
              </w:rPr>
              <w:t>Представя се сканирано във формат „</w:t>
            </w:r>
            <w:proofErr w:type="spellStart"/>
            <w:r w:rsidRPr="007B462E">
              <w:rPr>
                <w:rFonts w:eastAsia="Calibri"/>
                <w:b/>
                <w:i/>
                <w:sz w:val="24"/>
                <w:szCs w:val="24"/>
                <w:shd w:val="clear" w:color="auto" w:fill="FEFEFE"/>
                <w:lang w:eastAsia="en-US"/>
              </w:rPr>
              <w:t>pdf</w:t>
            </w:r>
            <w:proofErr w:type="spellEnd"/>
            <w:r w:rsidRPr="007B462E">
              <w:rPr>
                <w:rFonts w:eastAsia="Calibri"/>
                <w:b/>
                <w:i/>
                <w:sz w:val="24"/>
                <w:szCs w:val="24"/>
                <w:shd w:val="clear" w:color="auto" w:fill="FEFEFE"/>
                <w:lang w:eastAsia="en-US"/>
              </w:rPr>
              <w:t>“ или „</w:t>
            </w:r>
            <w:proofErr w:type="spellStart"/>
            <w:r w:rsidRPr="007B462E">
              <w:rPr>
                <w:rFonts w:eastAsia="Calibri"/>
                <w:b/>
                <w:i/>
                <w:sz w:val="24"/>
                <w:szCs w:val="24"/>
                <w:shd w:val="clear" w:color="auto" w:fill="FEFEFE"/>
                <w:lang w:eastAsia="en-US"/>
              </w:rPr>
              <w:t>jpg</w:t>
            </w:r>
            <w:proofErr w:type="spellEnd"/>
            <w:r w:rsidRPr="007B462E">
              <w:rPr>
                <w:rFonts w:eastAsia="Calibri"/>
                <w:b/>
                <w:i/>
                <w:sz w:val="24"/>
                <w:szCs w:val="24"/>
                <w:shd w:val="clear" w:color="auto" w:fill="FEFEFE"/>
                <w:lang w:eastAsia="en-US"/>
              </w:rPr>
              <w:t>“</w:t>
            </w:r>
            <w:r w:rsidRPr="007B462E">
              <w:rPr>
                <w:rFonts w:eastAsia="Calibri"/>
                <w:sz w:val="24"/>
                <w:szCs w:val="24"/>
              </w:rPr>
              <w:t>.</w:t>
            </w:r>
          </w:p>
          <w:p w14:paraId="23183D15" w14:textId="77777777" w:rsidR="009242AF" w:rsidRDefault="009242AF" w:rsidP="009242AF">
            <w:pPr>
              <w:spacing w:after="120" w:line="276" w:lineRule="auto"/>
              <w:jc w:val="both"/>
              <w:rPr>
                <w:rFonts w:eastAsia="Calibri"/>
                <w:sz w:val="24"/>
                <w:szCs w:val="24"/>
              </w:rPr>
            </w:pPr>
          </w:p>
          <w:p w14:paraId="1AD0D83E" w14:textId="73EC2279"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4</w:t>
            </w:r>
            <w:r w:rsidRPr="009242AF">
              <w:rPr>
                <w:rFonts w:eastAsia="Calibri"/>
                <w:sz w:val="24"/>
                <w:szCs w:val="24"/>
              </w:rPr>
              <w:t>. Декларация за липса или наличие на двойно финансиране по проекта – Приложение № 7 от указанията за кандидатстване - Документи за попълване. Представя се сканирано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1E62EAD1" w14:textId="7CE943FC"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5</w:t>
            </w:r>
            <w:r w:rsidRPr="009242AF">
              <w:rPr>
                <w:rFonts w:eastAsia="Calibri"/>
                <w:sz w:val="24"/>
                <w:szCs w:val="24"/>
              </w:rPr>
              <w:t>. Декларация за липса на изкуствено създадени условия – Приложение № 8 от указанията за кандидатстване - Документи за попълване. Представя се сканирано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7D68D363" w14:textId="1BE21E59"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6</w:t>
            </w:r>
            <w:r w:rsidRPr="009242AF">
              <w:rPr>
                <w:rFonts w:eastAsia="Calibri"/>
                <w:sz w:val="24"/>
                <w:szCs w:val="24"/>
              </w:rPr>
              <w:t>. Формуляр за мониторинг съгласно Приложение № 9 от Документи за попълване. Представя се сканиран във формат „</w:t>
            </w:r>
            <w:proofErr w:type="spellStart"/>
            <w:r w:rsidRPr="009242AF">
              <w:rPr>
                <w:rFonts w:eastAsia="Calibri"/>
                <w:sz w:val="24"/>
                <w:szCs w:val="24"/>
              </w:rPr>
              <w:t>pdf</w:t>
            </w:r>
            <w:proofErr w:type="spellEnd"/>
            <w:r w:rsidRPr="009242AF">
              <w:rPr>
                <w:rFonts w:eastAsia="Calibri"/>
                <w:sz w:val="24"/>
                <w:szCs w:val="24"/>
              </w:rPr>
              <w:t>“.</w:t>
            </w:r>
          </w:p>
          <w:p w14:paraId="5AFDAF57" w14:textId="5CADEF51"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7</w:t>
            </w:r>
            <w:r w:rsidRPr="009242AF">
              <w:rPr>
                <w:rFonts w:eastAsia="Calibri"/>
                <w:sz w:val="24"/>
                <w:szCs w:val="24"/>
              </w:rPr>
              <w:t>. Декларация НСИ  - Приложение № 10 от Документи за попълване (Приложение № 8 към чл. 24, ал. 1, т. 21 от Наредба 22). Представя се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182B5E7E" w14:textId="0B41005C" w:rsidR="009242AF" w:rsidRPr="009242AF" w:rsidRDefault="009242AF" w:rsidP="009242AF">
            <w:pPr>
              <w:spacing w:after="120" w:line="276" w:lineRule="auto"/>
              <w:jc w:val="both"/>
              <w:rPr>
                <w:rFonts w:eastAsia="Calibri"/>
                <w:sz w:val="24"/>
                <w:szCs w:val="24"/>
              </w:rPr>
            </w:pPr>
            <w:r>
              <w:rPr>
                <w:rFonts w:eastAsia="Calibri"/>
                <w:sz w:val="24"/>
                <w:szCs w:val="24"/>
              </w:rPr>
              <w:t>28</w:t>
            </w:r>
            <w:r w:rsidRPr="009242AF">
              <w:rPr>
                <w:rFonts w:eastAsia="Calibri"/>
                <w:sz w:val="24"/>
                <w:szCs w:val="24"/>
              </w:rPr>
              <w:t>. Декларацията в свободен текст за дейността на кандидата (икономическа, неикономическа), в която да е посочено, че по проекта ще се финансират само нестопански дейности,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Представя се сканирано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490E962B" w14:textId="43645DC0" w:rsidR="009242AF" w:rsidRPr="009242AF" w:rsidRDefault="009242AF" w:rsidP="009242AF">
            <w:pPr>
              <w:spacing w:after="120" w:line="276" w:lineRule="auto"/>
              <w:jc w:val="both"/>
              <w:rPr>
                <w:rFonts w:eastAsia="Calibri"/>
                <w:sz w:val="24"/>
                <w:szCs w:val="24"/>
              </w:rPr>
            </w:pPr>
            <w:r>
              <w:rPr>
                <w:rFonts w:eastAsia="Calibri"/>
                <w:sz w:val="24"/>
                <w:szCs w:val="24"/>
              </w:rPr>
              <w:t>29</w:t>
            </w:r>
            <w:r w:rsidRPr="009242AF">
              <w:rPr>
                <w:rFonts w:eastAsia="Calibri"/>
                <w:sz w:val="24"/>
                <w:szCs w:val="24"/>
              </w:rPr>
              <w:t xml:space="preserve">. Удостоверение, потвърждаващо, че кандидата не е в открито производство по несъстоятелност или не е обявен в несъстоятелност,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w:t>
            </w:r>
            <w:proofErr w:type="spellStart"/>
            <w:r w:rsidRPr="009242AF">
              <w:rPr>
                <w:rFonts w:eastAsia="Calibri"/>
                <w:sz w:val="24"/>
                <w:szCs w:val="24"/>
              </w:rPr>
              <w:t>проверимо</w:t>
            </w:r>
            <w:proofErr w:type="spellEnd"/>
            <w:r w:rsidRPr="009242AF">
              <w:rPr>
                <w:rFonts w:eastAsia="Calibri"/>
                <w:sz w:val="24"/>
                <w:szCs w:val="24"/>
              </w:rPr>
              <w:t xml:space="preserve"> в ТРРЮЛНЦ) Представя се сканирано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592CA8C5" w14:textId="7C6D77B9" w:rsidR="009242AF" w:rsidRPr="009242AF" w:rsidRDefault="009242AF" w:rsidP="009242AF">
            <w:pPr>
              <w:spacing w:after="120" w:line="276" w:lineRule="auto"/>
              <w:jc w:val="both"/>
              <w:rPr>
                <w:rFonts w:eastAsia="Calibri"/>
                <w:sz w:val="24"/>
                <w:szCs w:val="24"/>
              </w:rPr>
            </w:pPr>
            <w:r>
              <w:rPr>
                <w:rFonts w:eastAsia="Calibri"/>
                <w:sz w:val="24"/>
                <w:szCs w:val="24"/>
              </w:rPr>
              <w:t>30</w:t>
            </w:r>
            <w:r w:rsidRPr="009242AF">
              <w:rPr>
                <w:rFonts w:eastAsia="Calibri"/>
                <w:sz w:val="24"/>
                <w:szCs w:val="24"/>
              </w:rPr>
              <w:t xml:space="preserve">. Удостоверение, потвърждаващо, че кандидата не е в процедура по ликвидация,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w:t>
            </w:r>
            <w:proofErr w:type="spellStart"/>
            <w:r w:rsidRPr="009242AF">
              <w:rPr>
                <w:rFonts w:eastAsia="Calibri"/>
                <w:sz w:val="24"/>
                <w:szCs w:val="24"/>
              </w:rPr>
              <w:t>проверимо</w:t>
            </w:r>
            <w:proofErr w:type="spellEnd"/>
            <w:r w:rsidRPr="009242AF">
              <w:rPr>
                <w:rFonts w:eastAsia="Calibri"/>
                <w:sz w:val="24"/>
                <w:szCs w:val="24"/>
              </w:rPr>
              <w:t xml:space="preserve"> в ТРРЮЛНЦ) Представя се сканирано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1B9285D7" w14:textId="75C9225E" w:rsidR="009242AF" w:rsidRDefault="009242AF" w:rsidP="009242AF">
            <w:pPr>
              <w:spacing w:after="120" w:line="276" w:lineRule="auto"/>
              <w:jc w:val="both"/>
              <w:rPr>
                <w:rFonts w:eastAsia="Calibri"/>
                <w:sz w:val="24"/>
                <w:szCs w:val="24"/>
              </w:rPr>
            </w:pPr>
            <w:r w:rsidRPr="009242AF">
              <w:rPr>
                <w:rFonts w:eastAsia="Calibri"/>
                <w:sz w:val="24"/>
                <w:szCs w:val="24"/>
              </w:rPr>
              <w:t>3</w:t>
            </w:r>
            <w:r>
              <w:rPr>
                <w:rFonts w:eastAsia="Calibri"/>
                <w:sz w:val="24"/>
                <w:szCs w:val="24"/>
              </w:rPr>
              <w:t>1</w:t>
            </w:r>
            <w:r w:rsidRPr="009242AF">
              <w:rPr>
                <w:rFonts w:eastAsia="Calibri"/>
                <w:sz w:val="24"/>
                <w:szCs w:val="24"/>
              </w:rPr>
              <w:t xml:space="preserve">. Удостоверение за актуално състояние,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w:t>
            </w:r>
            <w:proofErr w:type="spellStart"/>
            <w:r w:rsidRPr="009242AF">
              <w:rPr>
                <w:rFonts w:eastAsia="Calibri"/>
                <w:sz w:val="24"/>
                <w:szCs w:val="24"/>
              </w:rPr>
              <w:t>проверимо</w:t>
            </w:r>
            <w:proofErr w:type="spellEnd"/>
            <w:r w:rsidRPr="009242AF">
              <w:rPr>
                <w:rFonts w:eastAsia="Calibri"/>
                <w:sz w:val="24"/>
                <w:szCs w:val="24"/>
              </w:rPr>
              <w:t xml:space="preserve"> в ТРРЮЛНЦ) Представя се сканирано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5F2539CF" w14:textId="5BD0308F" w:rsidR="009242AF" w:rsidRDefault="009242AF" w:rsidP="009242AF">
            <w:pPr>
              <w:spacing w:after="120" w:line="276" w:lineRule="auto"/>
              <w:jc w:val="both"/>
              <w:rPr>
                <w:rFonts w:eastAsia="Calibri"/>
                <w:sz w:val="24"/>
                <w:szCs w:val="24"/>
              </w:rPr>
            </w:pPr>
            <w:r w:rsidRPr="009242AF">
              <w:rPr>
                <w:rFonts w:eastAsia="Calibri"/>
                <w:sz w:val="24"/>
                <w:szCs w:val="24"/>
              </w:rPr>
              <w:t>3</w:t>
            </w:r>
            <w:r w:rsidR="00081E89">
              <w:rPr>
                <w:rFonts w:eastAsia="Calibri"/>
                <w:sz w:val="24"/>
                <w:szCs w:val="24"/>
              </w:rPr>
              <w:t>2</w:t>
            </w:r>
            <w:r w:rsidRPr="009242AF">
              <w:rPr>
                <w:rFonts w:eastAsia="Calibri"/>
                <w:sz w:val="24"/>
                <w:szCs w:val="24"/>
              </w:rPr>
              <w:t xml:space="preserve">. Документ за собственост на земя и/или друг вид недвижими имоти, обект на инвестицията или документ за ползване върху имот за срок не по-малък от </w:t>
            </w:r>
            <w:r>
              <w:rPr>
                <w:rFonts w:eastAsia="Calibri"/>
                <w:sz w:val="24"/>
                <w:szCs w:val="24"/>
              </w:rPr>
              <w:t>6</w:t>
            </w:r>
            <w:r w:rsidRPr="009242AF">
              <w:rPr>
                <w:rFonts w:eastAsia="Calibri"/>
                <w:sz w:val="24"/>
                <w:szCs w:val="24"/>
              </w:rPr>
              <w:t xml:space="preserve"> г., считано от датата на подаване на проектното предложение. (не се изисква за обекти посочени в чл. 56, </w:t>
            </w:r>
            <w:r w:rsidRPr="009242AF">
              <w:rPr>
                <w:rFonts w:eastAsia="Calibri"/>
                <w:sz w:val="24"/>
                <w:szCs w:val="24"/>
              </w:rPr>
              <w:lastRenderedPageBreak/>
              <w:t>ал. 2 от Закона за общинската собственост). Представя се сканирано във формат „</w:t>
            </w:r>
            <w:proofErr w:type="spellStart"/>
            <w:r w:rsidRPr="009242AF">
              <w:rPr>
                <w:rFonts w:eastAsia="Calibri"/>
                <w:sz w:val="24"/>
                <w:szCs w:val="24"/>
              </w:rPr>
              <w:t>pdf</w:t>
            </w:r>
            <w:proofErr w:type="spellEnd"/>
            <w:r w:rsidRPr="009242AF">
              <w:rPr>
                <w:rFonts w:eastAsia="Calibri"/>
                <w:sz w:val="24"/>
                <w:szCs w:val="24"/>
              </w:rPr>
              <w:t>“ или „</w:t>
            </w:r>
            <w:proofErr w:type="spellStart"/>
            <w:r w:rsidRPr="009242AF">
              <w:rPr>
                <w:rFonts w:eastAsia="Calibri"/>
                <w:sz w:val="24"/>
                <w:szCs w:val="24"/>
              </w:rPr>
              <w:t>jpg</w:t>
            </w:r>
            <w:proofErr w:type="spellEnd"/>
            <w:r w:rsidRPr="009242AF">
              <w:rPr>
                <w:rFonts w:eastAsia="Calibri"/>
                <w:sz w:val="24"/>
                <w:szCs w:val="24"/>
              </w:rPr>
              <w:t>“.</w:t>
            </w:r>
          </w:p>
          <w:p w14:paraId="0214511F" w14:textId="33B24075" w:rsidR="00741C2E" w:rsidRPr="00741C2E" w:rsidRDefault="00741C2E" w:rsidP="001F6BFD">
            <w:pPr>
              <w:shd w:val="clear" w:color="auto" w:fill="DEEAF6" w:themeFill="accent1" w:themeFillTint="33"/>
              <w:spacing w:after="120" w:line="276" w:lineRule="auto"/>
              <w:jc w:val="both"/>
              <w:rPr>
                <w:rFonts w:eastAsia="Calibri"/>
                <w:b/>
                <w:bCs/>
                <w:sz w:val="24"/>
                <w:szCs w:val="24"/>
              </w:rPr>
            </w:pPr>
            <w:r w:rsidRPr="00741C2E">
              <w:rPr>
                <w:rFonts w:eastAsia="Calibri"/>
                <w:b/>
                <w:bCs/>
                <w:sz w:val="24"/>
                <w:szCs w:val="24"/>
                <w:lang w:val="en-US"/>
              </w:rPr>
              <w:t xml:space="preserve">II. </w:t>
            </w:r>
            <w:r w:rsidRPr="00741C2E">
              <w:rPr>
                <w:rFonts w:eastAsia="Calibri"/>
                <w:b/>
                <w:bCs/>
                <w:sz w:val="24"/>
                <w:szCs w:val="24"/>
              </w:rPr>
              <w:t>Специфични документи:</w:t>
            </w:r>
          </w:p>
          <w:p w14:paraId="50448D17" w14:textId="77777777" w:rsidR="00741C2E" w:rsidRDefault="00741C2E" w:rsidP="00741C2E">
            <w:pPr>
              <w:spacing w:line="276" w:lineRule="auto"/>
              <w:jc w:val="both"/>
              <w:rPr>
                <w:rFonts w:eastAsia="Calibri"/>
                <w:b/>
                <w:i/>
                <w:sz w:val="24"/>
                <w:szCs w:val="24"/>
              </w:rPr>
            </w:pPr>
            <w:r w:rsidRPr="004D2A20">
              <w:rPr>
                <w:rFonts w:eastAsia="Calibri"/>
                <w:sz w:val="24"/>
                <w:szCs w:val="24"/>
              </w:rPr>
              <w:t xml:space="preserve">1. Документ за собственост на земя и/или друг вид недвижими имоти, обект на инвестицията </w:t>
            </w:r>
            <w:r w:rsidRPr="004D2A20">
              <w:rPr>
                <w:rFonts w:eastAsia="Calibri"/>
                <w:i/>
                <w:sz w:val="24"/>
                <w:szCs w:val="24"/>
              </w:rPr>
              <w:t>(не се изисква за обекти посочени в чл. 56, ал. 2 от Закона за общинската собственост)</w:t>
            </w:r>
            <w:r w:rsidRPr="004D2A20">
              <w:rPr>
                <w:rFonts w:eastAsia="Calibri"/>
                <w:sz w:val="24"/>
                <w:szCs w:val="24"/>
              </w:rPr>
              <w:t xml:space="preserve">. </w:t>
            </w:r>
            <w:r w:rsidRPr="0018405A">
              <w:rPr>
                <w:rFonts w:eastAsia="Calibri"/>
                <w:b/>
                <w:i/>
                <w:sz w:val="24"/>
                <w:szCs w:val="24"/>
              </w:rPr>
              <w:t>Представя се във формат „</w:t>
            </w:r>
            <w:proofErr w:type="spellStart"/>
            <w:r w:rsidRPr="0018405A">
              <w:rPr>
                <w:rFonts w:eastAsia="Calibri"/>
                <w:b/>
                <w:i/>
                <w:sz w:val="24"/>
                <w:szCs w:val="24"/>
              </w:rPr>
              <w:t>pdf</w:t>
            </w:r>
            <w:proofErr w:type="spellEnd"/>
            <w:r w:rsidRPr="0018405A">
              <w:rPr>
                <w:rFonts w:eastAsia="Calibri"/>
                <w:b/>
                <w:i/>
                <w:sz w:val="24"/>
                <w:szCs w:val="24"/>
              </w:rPr>
              <w:t>“ или „</w:t>
            </w:r>
            <w:proofErr w:type="spellStart"/>
            <w:r w:rsidRPr="0018405A">
              <w:rPr>
                <w:rFonts w:eastAsia="Calibri"/>
                <w:b/>
                <w:i/>
                <w:sz w:val="24"/>
                <w:szCs w:val="24"/>
              </w:rPr>
              <w:t>jpg</w:t>
            </w:r>
            <w:proofErr w:type="spellEnd"/>
            <w:r w:rsidRPr="0018405A">
              <w:rPr>
                <w:rFonts w:eastAsia="Calibri"/>
                <w:b/>
                <w:i/>
                <w:sz w:val="24"/>
                <w:szCs w:val="24"/>
              </w:rPr>
              <w:t>“.</w:t>
            </w:r>
          </w:p>
          <w:p w14:paraId="70E59D9E" w14:textId="77777777" w:rsidR="00741C2E" w:rsidRPr="004D2A20" w:rsidRDefault="00741C2E" w:rsidP="00741C2E">
            <w:pPr>
              <w:spacing w:line="276" w:lineRule="auto"/>
              <w:jc w:val="both"/>
              <w:rPr>
                <w:rFonts w:eastAsia="Calibri"/>
                <w:sz w:val="24"/>
                <w:szCs w:val="24"/>
                <w:lang w:val="en-US"/>
              </w:rPr>
            </w:pPr>
          </w:p>
          <w:p w14:paraId="33DCB6AD" w14:textId="77777777" w:rsidR="00741C2E" w:rsidRPr="004D2A20" w:rsidRDefault="00741C2E" w:rsidP="00741C2E">
            <w:pPr>
              <w:spacing w:line="276" w:lineRule="auto"/>
              <w:jc w:val="both"/>
              <w:rPr>
                <w:rFonts w:eastAsia="Calibri"/>
                <w:sz w:val="24"/>
                <w:szCs w:val="24"/>
              </w:rPr>
            </w:pPr>
            <w:r w:rsidRPr="004D2A20">
              <w:rPr>
                <w:rFonts w:eastAsia="Calibri"/>
                <w:sz w:val="24"/>
                <w:szCs w:val="24"/>
                <w:lang w:val="en-US"/>
              </w:rPr>
              <w:t xml:space="preserve">2. </w:t>
            </w:r>
            <w:r w:rsidRPr="004D2A20">
              <w:rPr>
                <w:rFonts w:eastAsia="Calibri"/>
                <w:sz w:val="24"/>
                <w:szCs w:val="24"/>
              </w:rPr>
              <w:t xml:space="preserve">Когато проектът ще се изпълнява в имот, който не е собственост на кандидата: </w:t>
            </w:r>
          </w:p>
          <w:p w14:paraId="3558E37D" w14:textId="5DD32EBE" w:rsidR="00741C2E" w:rsidRPr="004D2A20" w:rsidRDefault="00741C2E" w:rsidP="00741C2E">
            <w:pPr>
              <w:spacing w:after="200" w:line="276" w:lineRule="auto"/>
              <w:ind w:left="567"/>
              <w:jc w:val="both"/>
              <w:rPr>
                <w:rFonts w:eastAsia="Calibri"/>
                <w:sz w:val="24"/>
                <w:szCs w:val="24"/>
              </w:rPr>
            </w:pPr>
            <w:r w:rsidRPr="004D2A20">
              <w:rPr>
                <w:rFonts w:eastAsia="Calibri"/>
                <w:sz w:val="24"/>
                <w:szCs w:val="24"/>
              </w:rPr>
              <w:t xml:space="preserve">а) учредено право на строеж върху имота за срок не по-малко от </w:t>
            </w:r>
            <w:r w:rsidR="00A5352D">
              <w:rPr>
                <w:rFonts w:eastAsia="Calibri"/>
                <w:sz w:val="24"/>
                <w:szCs w:val="24"/>
              </w:rPr>
              <w:t>6</w:t>
            </w:r>
            <w:r w:rsidRPr="004D2A20">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 </w:t>
            </w:r>
            <w:r w:rsidRPr="0018405A">
              <w:rPr>
                <w:rFonts w:eastAsia="Calibri"/>
                <w:b/>
                <w:i/>
                <w:sz w:val="24"/>
                <w:szCs w:val="24"/>
              </w:rPr>
              <w:t>Представя се във формат „</w:t>
            </w:r>
            <w:proofErr w:type="spellStart"/>
            <w:r w:rsidRPr="0018405A">
              <w:rPr>
                <w:rFonts w:eastAsia="Calibri"/>
                <w:b/>
                <w:i/>
                <w:sz w:val="24"/>
                <w:szCs w:val="24"/>
              </w:rPr>
              <w:t>pdf</w:t>
            </w:r>
            <w:proofErr w:type="spellEnd"/>
            <w:r w:rsidRPr="0018405A">
              <w:rPr>
                <w:rFonts w:eastAsia="Calibri"/>
                <w:b/>
                <w:i/>
                <w:sz w:val="24"/>
                <w:szCs w:val="24"/>
              </w:rPr>
              <w:t>“ или „</w:t>
            </w:r>
            <w:proofErr w:type="spellStart"/>
            <w:r w:rsidRPr="0018405A">
              <w:rPr>
                <w:rFonts w:eastAsia="Calibri"/>
                <w:b/>
                <w:i/>
                <w:sz w:val="24"/>
                <w:szCs w:val="24"/>
              </w:rPr>
              <w:t>jpg</w:t>
            </w:r>
            <w:proofErr w:type="spellEnd"/>
            <w:r w:rsidRPr="0018405A">
              <w:rPr>
                <w:rFonts w:eastAsia="Calibri"/>
                <w:b/>
                <w:i/>
                <w:sz w:val="24"/>
                <w:szCs w:val="24"/>
              </w:rPr>
              <w:t>“.;</w:t>
            </w:r>
          </w:p>
          <w:p w14:paraId="2E1C07AE" w14:textId="048E9BFB" w:rsidR="00741C2E" w:rsidRDefault="00741C2E" w:rsidP="00741C2E">
            <w:pPr>
              <w:spacing w:line="276" w:lineRule="auto"/>
              <w:ind w:left="567"/>
              <w:jc w:val="both"/>
              <w:rPr>
                <w:rFonts w:eastAsia="Calibri"/>
                <w:b/>
                <w:i/>
                <w:sz w:val="24"/>
                <w:szCs w:val="24"/>
              </w:rPr>
            </w:pPr>
            <w:r w:rsidRPr="004D2A20">
              <w:rPr>
                <w:rFonts w:eastAsia="Calibri"/>
                <w:sz w:val="24"/>
                <w:szCs w:val="24"/>
              </w:rPr>
              <w:t xml:space="preserve">б) документ за ползване върху имота, валиден за срок не по-малък от </w:t>
            </w:r>
            <w:r w:rsidR="00A5352D">
              <w:rPr>
                <w:rFonts w:eastAsia="Calibri"/>
                <w:sz w:val="24"/>
                <w:szCs w:val="24"/>
              </w:rPr>
              <w:t>6</w:t>
            </w:r>
            <w:r w:rsidRPr="004D2A20">
              <w:rPr>
                <w:rFonts w:eastAsia="Calibri"/>
                <w:sz w:val="24"/>
                <w:szCs w:val="24"/>
              </w:rPr>
              <w:t xml:space="preserve">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 </w:t>
            </w:r>
            <w:r w:rsidRPr="0018405A">
              <w:rPr>
                <w:rFonts w:eastAsia="Calibri"/>
                <w:b/>
                <w:i/>
                <w:sz w:val="24"/>
                <w:szCs w:val="24"/>
              </w:rPr>
              <w:t>Представя се във формат „</w:t>
            </w:r>
            <w:proofErr w:type="spellStart"/>
            <w:r w:rsidRPr="0018405A">
              <w:rPr>
                <w:rFonts w:eastAsia="Calibri"/>
                <w:b/>
                <w:i/>
                <w:sz w:val="24"/>
                <w:szCs w:val="24"/>
              </w:rPr>
              <w:t>pdf</w:t>
            </w:r>
            <w:proofErr w:type="spellEnd"/>
            <w:r w:rsidRPr="0018405A">
              <w:rPr>
                <w:rFonts w:eastAsia="Calibri"/>
                <w:b/>
                <w:i/>
                <w:sz w:val="24"/>
                <w:szCs w:val="24"/>
              </w:rPr>
              <w:t>“ или „</w:t>
            </w:r>
            <w:proofErr w:type="spellStart"/>
            <w:r w:rsidRPr="0018405A">
              <w:rPr>
                <w:rFonts w:eastAsia="Calibri"/>
                <w:b/>
                <w:i/>
                <w:sz w:val="24"/>
                <w:szCs w:val="24"/>
              </w:rPr>
              <w:t>jpg</w:t>
            </w:r>
            <w:proofErr w:type="spellEnd"/>
            <w:r w:rsidRPr="0018405A">
              <w:rPr>
                <w:rFonts w:eastAsia="Calibri"/>
                <w:b/>
                <w:i/>
                <w:sz w:val="24"/>
                <w:szCs w:val="24"/>
              </w:rPr>
              <w:t>“.;</w:t>
            </w:r>
          </w:p>
          <w:p w14:paraId="045F6CD1" w14:textId="77777777" w:rsidR="00741C2E" w:rsidRPr="004D2A20" w:rsidRDefault="00741C2E" w:rsidP="00741C2E">
            <w:pPr>
              <w:spacing w:line="276" w:lineRule="auto"/>
              <w:ind w:left="567"/>
              <w:jc w:val="both"/>
              <w:rPr>
                <w:rFonts w:eastAsia="Calibri"/>
                <w:sz w:val="24"/>
                <w:szCs w:val="24"/>
              </w:rPr>
            </w:pPr>
          </w:p>
          <w:p w14:paraId="5BDE2FCB" w14:textId="15A4B3C6" w:rsidR="00741C2E" w:rsidRPr="0018405A" w:rsidRDefault="00741C2E" w:rsidP="00741C2E">
            <w:pPr>
              <w:widowControl w:val="0"/>
              <w:autoSpaceDE w:val="0"/>
              <w:autoSpaceDN w:val="0"/>
              <w:adjustRightInd w:val="0"/>
              <w:spacing w:line="276" w:lineRule="auto"/>
              <w:jc w:val="both"/>
              <w:rPr>
                <w:rFonts w:eastAsia="Calibri"/>
                <w:b/>
                <w:i/>
                <w:sz w:val="24"/>
                <w:szCs w:val="24"/>
                <w:lang w:eastAsia="en-US"/>
              </w:rPr>
            </w:pPr>
            <w:r w:rsidRPr="004D2A20">
              <w:rPr>
                <w:rFonts w:eastAsia="Calibri"/>
                <w:sz w:val="24"/>
                <w:szCs w:val="24"/>
              </w:rPr>
              <w:t xml:space="preserve">3. </w:t>
            </w:r>
            <w:r w:rsidRPr="004D2A20">
              <w:rPr>
                <w:color w:val="000000"/>
                <w:sz w:val="24"/>
                <w:szCs w:val="24"/>
              </w:rPr>
              <w:t xml:space="preserve">Одобрен инвестиционен проект, изработен във фаза „Технически проект“ или „Работен проект“ в съответствие с изискванията на </w:t>
            </w:r>
            <w:hyperlink r:id="rId17" w:history="1">
              <w:r w:rsidRPr="004D2A20">
                <w:rPr>
                  <w:color w:val="000000"/>
                  <w:sz w:val="24"/>
                  <w:szCs w:val="24"/>
                </w:rPr>
                <w:t>ЗУТ</w:t>
              </w:r>
            </w:hyperlink>
            <w:r w:rsidRPr="004D2A20">
              <w:rPr>
                <w:color w:val="000000"/>
                <w:sz w:val="24"/>
                <w:szCs w:val="24"/>
              </w:rPr>
              <w:t xml:space="preserve"> и </w:t>
            </w:r>
            <w:hyperlink r:id="rId18" w:history="1">
              <w:r w:rsidRPr="004D2A20">
                <w:rPr>
                  <w:color w:val="000000"/>
                  <w:sz w:val="24"/>
                  <w:szCs w:val="24"/>
                </w:rPr>
                <w:t>Наредба № 4 от 2001 г. за обхвата и съдържанието на инвестиционните проекти</w:t>
              </w:r>
            </w:hyperlink>
            <w:r w:rsidRPr="004D2A20">
              <w:rPr>
                <w:color w:val="000000"/>
                <w:sz w:val="24"/>
                <w:szCs w:val="24"/>
              </w:rPr>
              <w:t xml:space="preserve"> </w:t>
            </w:r>
            <w:r w:rsidRPr="004D2A20">
              <w:rPr>
                <w:i/>
                <w:color w:val="000000"/>
                <w:sz w:val="24"/>
                <w:szCs w:val="24"/>
              </w:rPr>
              <w:t>(</w:t>
            </w:r>
            <w:r w:rsidR="00A5352D">
              <w:rPr>
                <w:i/>
                <w:color w:val="000000"/>
                <w:sz w:val="24"/>
                <w:szCs w:val="24"/>
              </w:rPr>
              <w:t xml:space="preserve">когато е приложимо </w:t>
            </w:r>
            <w:r w:rsidRPr="004D2A20">
              <w:rPr>
                <w:i/>
                <w:color w:val="000000"/>
                <w:sz w:val="24"/>
                <w:szCs w:val="24"/>
              </w:rPr>
              <w:t xml:space="preserve">съгласно </w:t>
            </w:r>
            <w:hyperlink r:id="rId19" w:history="1">
              <w:r w:rsidRPr="004D2A20">
                <w:rPr>
                  <w:i/>
                  <w:color w:val="000000"/>
                  <w:sz w:val="24"/>
                  <w:szCs w:val="24"/>
                </w:rPr>
                <w:t>Закона за устройство на територията</w:t>
              </w:r>
            </w:hyperlink>
            <w:r w:rsidRPr="004D2A20">
              <w:rPr>
                <w:i/>
                <w:color w:val="000000"/>
                <w:sz w:val="24"/>
                <w:szCs w:val="24"/>
              </w:rPr>
              <w:t>)</w:t>
            </w:r>
            <w:r w:rsidRPr="004D2A20">
              <w:rPr>
                <w:rFonts w:eastAsia="Calibri"/>
                <w:sz w:val="24"/>
                <w:szCs w:val="24"/>
                <w:lang w:eastAsia="en-US"/>
              </w:rPr>
              <w:t xml:space="preserve"> </w:t>
            </w:r>
            <w:r w:rsidRPr="0018405A">
              <w:rPr>
                <w:rFonts w:eastAsia="Calibri"/>
                <w:b/>
                <w:i/>
                <w:sz w:val="24"/>
                <w:szCs w:val="24"/>
                <w:lang w:eastAsia="en-US"/>
              </w:rPr>
              <w:t>Представя се във формат „</w:t>
            </w:r>
            <w:proofErr w:type="spellStart"/>
            <w:r w:rsidRPr="0018405A">
              <w:rPr>
                <w:rFonts w:eastAsia="Calibri"/>
                <w:b/>
                <w:i/>
                <w:sz w:val="24"/>
                <w:szCs w:val="24"/>
                <w:lang w:eastAsia="en-US"/>
              </w:rPr>
              <w:t>pdf</w:t>
            </w:r>
            <w:proofErr w:type="spellEnd"/>
            <w:r w:rsidRPr="0018405A">
              <w:rPr>
                <w:rFonts w:eastAsia="Calibri"/>
                <w:b/>
                <w:i/>
                <w:sz w:val="24"/>
                <w:szCs w:val="24"/>
                <w:lang w:eastAsia="en-US"/>
              </w:rPr>
              <w:t>“ или „</w:t>
            </w:r>
            <w:proofErr w:type="spellStart"/>
            <w:r w:rsidRPr="0018405A">
              <w:rPr>
                <w:rFonts w:eastAsia="Calibri"/>
                <w:b/>
                <w:i/>
                <w:sz w:val="24"/>
                <w:szCs w:val="24"/>
                <w:lang w:eastAsia="en-US"/>
              </w:rPr>
              <w:t>jpg</w:t>
            </w:r>
            <w:proofErr w:type="spellEnd"/>
            <w:r w:rsidRPr="0018405A">
              <w:rPr>
                <w:rFonts w:eastAsia="Calibri"/>
                <w:b/>
                <w:i/>
                <w:sz w:val="24"/>
                <w:szCs w:val="24"/>
                <w:lang w:eastAsia="en-US"/>
              </w:rPr>
              <w:t>“.</w:t>
            </w:r>
          </w:p>
          <w:p w14:paraId="75DC5C7A" w14:textId="77777777" w:rsidR="00741C2E" w:rsidRPr="004D2A20" w:rsidRDefault="00741C2E" w:rsidP="00741C2E">
            <w:pPr>
              <w:widowControl w:val="0"/>
              <w:autoSpaceDE w:val="0"/>
              <w:autoSpaceDN w:val="0"/>
              <w:adjustRightInd w:val="0"/>
              <w:spacing w:line="276" w:lineRule="auto"/>
              <w:jc w:val="both"/>
              <w:rPr>
                <w:rFonts w:eastAsia="Calibri"/>
                <w:sz w:val="24"/>
                <w:szCs w:val="24"/>
                <w:lang w:val="en-US" w:eastAsia="en-US"/>
              </w:rPr>
            </w:pPr>
          </w:p>
          <w:p w14:paraId="21D4BD71" w14:textId="6EC565C8" w:rsidR="00741C2E" w:rsidRDefault="00741C2E" w:rsidP="00741C2E">
            <w:pPr>
              <w:widowControl w:val="0"/>
              <w:autoSpaceDE w:val="0"/>
              <w:autoSpaceDN w:val="0"/>
              <w:adjustRightInd w:val="0"/>
              <w:spacing w:line="276" w:lineRule="auto"/>
              <w:jc w:val="both"/>
              <w:rPr>
                <w:rFonts w:eastAsia="Calibri"/>
                <w:sz w:val="24"/>
                <w:szCs w:val="24"/>
                <w:lang w:eastAsia="en-US"/>
              </w:rPr>
            </w:pPr>
            <w:r w:rsidRPr="004D2A20">
              <w:rPr>
                <w:rFonts w:eastAsia="Calibri"/>
                <w:sz w:val="24"/>
                <w:szCs w:val="24"/>
                <w:lang w:val="en-US" w:eastAsia="en-US"/>
              </w:rPr>
              <w:t xml:space="preserve">4. </w:t>
            </w:r>
            <w:r w:rsidRPr="004D2A20">
              <w:rPr>
                <w:color w:val="000000"/>
                <w:sz w:val="24"/>
                <w:szCs w:val="24"/>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4D2A20">
              <w:rPr>
                <w:i/>
                <w:color w:val="000000"/>
                <w:sz w:val="24"/>
                <w:szCs w:val="24"/>
              </w:rPr>
              <w:t>(</w:t>
            </w:r>
            <w:r w:rsidR="00A5352D" w:rsidRPr="00A5352D">
              <w:rPr>
                <w:i/>
                <w:color w:val="000000"/>
                <w:sz w:val="24"/>
                <w:szCs w:val="24"/>
              </w:rPr>
              <w:t>когато е приложимо</w:t>
            </w:r>
            <w:r w:rsidRPr="004D2A20">
              <w:rPr>
                <w:i/>
                <w:color w:val="000000"/>
                <w:sz w:val="24"/>
                <w:szCs w:val="24"/>
              </w:rPr>
              <w:t xml:space="preserve"> съгласно </w:t>
            </w:r>
            <w:hyperlink r:id="rId20" w:history="1">
              <w:r w:rsidRPr="004D2A20">
                <w:rPr>
                  <w:i/>
                  <w:color w:val="000000"/>
                  <w:sz w:val="24"/>
                  <w:szCs w:val="24"/>
                </w:rPr>
                <w:t>Закона за устройство на територията</w:t>
              </w:r>
            </w:hyperlink>
            <w:r w:rsidRPr="004D2A20">
              <w:rPr>
                <w:i/>
                <w:color w:val="000000"/>
                <w:sz w:val="24"/>
                <w:szCs w:val="24"/>
              </w:rPr>
              <w:t>)</w:t>
            </w:r>
            <w:r w:rsidRPr="004D2A20">
              <w:rPr>
                <w:color w:val="000000"/>
                <w:sz w:val="24"/>
                <w:szCs w:val="24"/>
              </w:rPr>
              <w:t>.</w:t>
            </w:r>
            <w:r w:rsidRPr="004D2A20">
              <w:rPr>
                <w:rFonts w:eastAsia="Calibri"/>
                <w:sz w:val="24"/>
                <w:szCs w:val="24"/>
                <w:lang w:eastAsia="en-US"/>
              </w:rPr>
              <w:t xml:space="preserve"> </w:t>
            </w:r>
            <w:r w:rsidRPr="0018405A">
              <w:rPr>
                <w:rFonts w:eastAsia="Calibri"/>
                <w:b/>
                <w:i/>
                <w:sz w:val="24"/>
                <w:szCs w:val="24"/>
                <w:lang w:eastAsia="en-US"/>
              </w:rPr>
              <w:t>Представя се във формат „</w:t>
            </w:r>
            <w:proofErr w:type="spellStart"/>
            <w:r w:rsidRPr="0018405A">
              <w:rPr>
                <w:rFonts w:eastAsia="Calibri"/>
                <w:b/>
                <w:i/>
                <w:sz w:val="24"/>
                <w:szCs w:val="24"/>
                <w:lang w:eastAsia="en-US"/>
              </w:rPr>
              <w:t>pdf</w:t>
            </w:r>
            <w:proofErr w:type="spellEnd"/>
            <w:r w:rsidRPr="0018405A">
              <w:rPr>
                <w:rFonts w:eastAsia="Calibri"/>
                <w:b/>
                <w:i/>
                <w:sz w:val="24"/>
                <w:szCs w:val="24"/>
                <w:lang w:eastAsia="en-US"/>
              </w:rPr>
              <w:t>“ или „</w:t>
            </w:r>
            <w:proofErr w:type="spellStart"/>
            <w:r w:rsidRPr="0018405A">
              <w:rPr>
                <w:rFonts w:eastAsia="Calibri"/>
                <w:b/>
                <w:i/>
                <w:sz w:val="24"/>
                <w:szCs w:val="24"/>
                <w:lang w:eastAsia="en-US"/>
              </w:rPr>
              <w:t>jpg</w:t>
            </w:r>
            <w:proofErr w:type="spellEnd"/>
            <w:r w:rsidRPr="0018405A">
              <w:rPr>
                <w:rFonts w:eastAsia="Calibri"/>
                <w:b/>
                <w:i/>
                <w:sz w:val="24"/>
                <w:szCs w:val="24"/>
                <w:lang w:eastAsia="en-US"/>
              </w:rPr>
              <w:t>“.</w:t>
            </w:r>
          </w:p>
          <w:p w14:paraId="79745B1C" w14:textId="77777777" w:rsidR="00741C2E" w:rsidRPr="004D2A20" w:rsidRDefault="00741C2E" w:rsidP="00741C2E">
            <w:pPr>
              <w:widowControl w:val="0"/>
              <w:autoSpaceDE w:val="0"/>
              <w:autoSpaceDN w:val="0"/>
              <w:adjustRightInd w:val="0"/>
              <w:spacing w:line="276" w:lineRule="auto"/>
              <w:jc w:val="both"/>
              <w:rPr>
                <w:rFonts w:eastAsia="Calibri"/>
                <w:sz w:val="24"/>
                <w:szCs w:val="24"/>
                <w:lang w:val="en-US" w:eastAsia="en-US"/>
              </w:rPr>
            </w:pPr>
          </w:p>
          <w:p w14:paraId="7FD830D0" w14:textId="7C5E75D8" w:rsidR="00741C2E" w:rsidRDefault="00741C2E" w:rsidP="00741C2E">
            <w:pPr>
              <w:widowControl w:val="0"/>
              <w:autoSpaceDE w:val="0"/>
              <w:autoSpaceDN w:val="0"/>
              <w:adjustRightInd w:val="0"/>
              <w:spacing w:line="276" w:lineRule="auto"/>
              <w:jc w:val="both"/>
              <w:rPr>
                <w:sz w:val="24"/>
                <w:szCs w:val="24"/>
                <w:highlight w:val="white"/>
                <w:shd w:val="clear" w:color="auto" w:fill="FEFEFE"/>
              </w:rPr>
            </w:pPr>
            <w:r w:rsidRPr="004D2A20">
              <w:rPr>
                <w:sz w:val="24"/>
                <w:szCs w:val="24"/>
                <w:shd w:val="clear" w:color="auto" w:fill="FEFEFE"/>
                <w:lang w:val="en-US"/>
              </w:rPr>
              <w:t xml:space="preserve">5. </w:t>
            </w:r>
            <w:r w:rsidRPr="004D2A20">
              <w:rPr>
                <w:sz w:val="24"/>
                <w:szCs w:val="24"/>
                <w:highlight w:val="white"/>
                <w:shd w:val="clear" w:color="auto" w:fill="FEFEFE"/>
              </w:rPr>
              <w:t xml:space="preserve">Разрешение за строеж, когато издаването му се изисква съгласно Закона за устройство на територията, или становище на главния архитект, че </w:t>
            </w:r>
            <w:r w:rsidR="001F6BFD">
              <w:rPr>
                <w:sz w:val="24"/>
                <w:szCs w:val="24"/>
                <w:highlight w:val="white"/>
                <w:shd w:val="clear" w:color="auto" w:fill="FEFEFE"/>
              </w:rPr>
              <w:t>обектът</w:t>
            </w:r>
            <w:r w:rsidRPr="004D2A20">
              <w:rPr>
                <w:sz w:val="24"/>
                <w:szCs w:val="24"/>
                <w:highlight w:val="white"/>
                <w:shd w:val="clear" w:color="auto" w:fill="FEFEFE"/>
              </w:rPr>
              <w:t xml:space="preserve"> не се нуждае от издаване на разрешение за строеж, когато издаването му не се изисква съгласно Закона за устройство на територията</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w:t>
            </w:r>
            <w:proofErr w:type="spellStart"/>
            <w:r w:rsidRPr="0018405A">
              <w:rPr>
                <w:b/>
                <w:i/>
                <w:sz w:val="24"/>
                <w:szCs w:val="24"/>
              </w:rPr>
              <w:t>pdf</w:t>
            </w:r>
            <w:proofErr w:type="spellEnd"/>
            <w:r w:rsidRPr="0018405A">
              <w:rPr>
                <w:b/>
                <w:i/>
                <w:sz w:val="24"/>
                <w:szCs w:val="24"/>
              </w:rPr>
              <w:t>“ или „</w:t>
            </w:r>
            <w:proofErr w:type="spellStart"/>
            <w:r w:rsidRPr="0018405A">
              <w:rPr>
                <w:b/>
                <w:i/>
                <w:sz w:val="24"/>
                <w:szCs w:val="24"/>
              </w:rPr>
              <w:t>jpg</w:t>
            </w:r>
            <w:proofErr w:type="spellEnd"/>
            <w:r w:rsidRPr="0018405A">
              <w:rPr>
                <w:b/>
                <w:i/>
                <w:sz w:val="24"/>
                <w:szCs w:val="24"/>
              </w:rPr>
              <w:t>“</w:t>
            </w:r>
            <w:r w:rsidRPr="0018405A">
              <w:rPr>
                <w:b/>
                <w:i/>
                <w:sz w:val="24"/>
                <w:szCs w:val="24"/>
                <w:highlight w:val="white"/>
                <w:shd w:val="clear" w:color="auto" w:fill="FEFEFE"/>
              </w:rPr>
              <w:t>;</w:t>
            </w:r>
          </w:p>
          <w:p w14:paraId="23D58E48"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52C0173A" w14:textId="77777777" w:rsidR="00741C2E" w:rsidRDefault="00741C2E" w:rsidP="00741C2E">
            <w:pPr>
              <w:widowControl w:val="0"/>
              <w:autoSpaceDE w:val="0"/>
              <w:autoSpaceDN w:val="0"/>
              <w:adjustRightInd w:val="0"/>
              <w:spacing w:line="276" w:lineRule="auto"/>
              <w:jc w:val="both"/>
              <w:rPr>
                <w:b/>
                <w:i/>
                <w:sz w:val="24"/>
                <w:szCs w:val="24"/>
                <w:highlight w:val="white"/>
                <w:shd w:val="clear" w:color="auto" w:fill="FEFEFE"/>
              </w:rPr>
            </w:pPr>
            <w:r w:rsidRPr="004D2A20">
              <w:rPr>
                <w:sz w:val="24"/>
                <w:szCs w:val="24"/>
                <w:highlight w:val="white"/>
                <w:shd w:val="clear" w:color="auto" w:fill="FEFEFE"/>
                <w:lang w:val="en-US"/>
              </w:rPr>
              <w:t xml:space="preserve">6. </w:t>
            </w:r>
            <w:r w:rsidRPr="004D2A20">
              <w:rPr>
                <w:sz w:val="24"/>
                <w:szCs w:val="24"/>
                <w:highlight w:val="white"/>
                <w:shd w:val="clear" w:color="auto" w:fill="FEFEFE"/>
              </w:rPr>
              <w:t xml:space="preserve">Подробни количествени сметки (КС) за предвидените строително-монтажни работи </w:t>
            </w:r>
            <w:r w:rsidRPr="004D2A20">
              <w:rPr>
                <w:sz w:val="24"/>
                <w:szCs w:val="24"/>
                <w:highlight w:val="white"/>
                <w:shd w:val="clear" w:color="auto" w:fill="FEFEFE"/>
              </w:rPr>
              <w:lastRenderedPageBreak/>
              <w:t>(СМР), заверени от правоспособно лице</w:t>
            </w:r>
            <w:r w:rsidRPr="004D2A20">
              <w:rPr>
                <w:sz w:val="24"/>
                <w:szCs w:val="24"/>
                <w:shd w:val="clear" w:color="auto" w:fill="FEFEFE"/>
              </w:rPr>
              <w:t xml:space="preserve">. </w:t>
            </w:r>
            <w:r w:rsidRPr="0018405A">
              <w:rPr>
                <w:b/>
                <w:i/>
                <w:sz w:val="24"/>
                <w:szCs w:val="24"/>
                <w:shd w:val="clear" w:color="auto" w:fill="FEFEFE"/>
              </w:rPr>
              <w:t>Представят се във формат „</w:t>
            </w:r>
            <w:proofErr w:type="spellStart"/>
            <w:r w:rsidRPr="0018405A">
              <w:rPr>
                <w:b/>
                <w:i/>
                <w:sz w:val="24"/>
                <w:szCs w:val="24"/>
                <w:shd w:val="clear" w:color="auto" w:fill="FEFEFE"/>
              </w:rPr>
              <w:t>xls</w:t>
            </w:r>
            <w:proofErr w:type="spellEnd"/>
            <w:r w:rsidRPr="0018405A">
              <w:rPr>
                <w:b/>
                <w:i/>
                <w:sz w:val="24"/>
                <w:szCs w:val="24"/>
                <w:shd w:val="clear" w:color="auto" w:fill="FEFEFE"/>
              </w:rPr>
              <w:t xml:space="preserve">“ и </w:t>
            </w:r>
            <w:r w:rsidRPr="0018405A">
              <w:rPr>
                <w:b/>
                <w:i/>
                <w:sz w:val="24"/>
                <w:szCs w:val="24"/>
              </w:rPr>
              <w:t>сканирани във формат „</w:t>
            </w:r>
            <w:proofErr w:type="spellStart"/>
            <w:r w:rsidRPr="0018405A">
              <w:rPr>
                <w:b/>
                <w:i/>
                <w:sz w:val="24"/>
                <w:szCs w:val="24"/>
              </w:rPr>
              <w:t>pdf</w:t>
            </w:r>
            <w:proofErr w:type="spellEnd"/>
            <w:r w:rsidRPr="0018405A">
              <w:rPr>
                <w:b/>
                <w:i/>
                <w:sz w:val="24"/>
                <w:szCs w:val="24"/>
              </w:rPr>
              <w:t>“ или „</w:t>
            </w:r>
            <w:proofErr w:type="spellStart"/>
            <w:r w:rsidRPr="0018405A">
              <w:rPr>
                <w:b/>
                <w:i/>
                <w:sz w:val="24"/>
                <w:szCs w:val="24"/>
              </w:rPr>
              <w:t>jpg</w:t>
            </w:r>
            <w:proofErr w:type="spellEnd"/>
            <w:r w:rsidRPr="0018405A">
              <w:rPr>
                <w:b/>
                <w:i/>
                <w:sz w:val="24"/>
                <w:szCs w:val="24"/>
              </w:rPr>
              <w:t>“</w:t>
            </w:r>
            <w:r w:rsidRPr="0018405A">
              <w:rPr>
                <w:b/>
                <w:i/>
                <w:sz w:val="24"/>
                <w:szCs w:val="24"/>
                <w:highlight w:val="white"/>
                <w:shd w:val="clear" w:color="auto" w:fill="FEFEFE"/>
              </w:rPr>
              <w:t>;</w:t>
            </w:r>
          </w:p>
          <w:p w14:paraId="2E47F951"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1A346BD3" w14:textId="77777777" w:rsidR="00741C2E" w:rsidRDefault="00741C2E" w:rsidP="00741C2E">
            <w:pPr>
              <w:widowControl w:val="0"/>
              <w:autoSpaceDE w:val="0"/>
              <w:autoSpaceDN w:val="0"/>
              <w:adjustRightInd w:val="0"/>
              <w:spacing w:line="276" w:lineRule="auto"/>
              <w:jc w:val="both"/>
              <w:rPr>
                <w:sz w:val="24"/>
                <w:szCs w:val="24"/>
                <w:highlight w:val="white"/>
                <w:shd w:val="clear" w:color="auto" w:fill="FEFEFE"/>
              </w:rPr>
            </w:pPr>
            <w:r w:rsidRPr="004D2A20">
              <w:rPr>
                <w:sz w:val="24"/>
                <w:szCs w:val="24"/>
                <w:highlight w:val="white"/>
                <w:shd w:val="clear" w:color="auto" w:fill="FEFEFE"/>
                <w:lang w:val="en-US"/>
              </w:rPr>
              <w:t xml:space="preserve">7. </w:t>
            </w:r>
            <w:r w:rsidRPr="0018405A">
              <w:rPr>
                <w:sz w:val="24"/>
                <w:szCs w:val="24"/>
                <w:highlight w:val="white"/>
                <w:shd w:val="clear" w:color="auto" w:fill="FEFEFE"/>
              </w:rPr>
              <w:t xml:space="preserve">Подробни </w:t>
            </w:r>
            <w:proofErr w:type="spellStart"/>
            <w:r w:rsidRPr="0018405A">
              <w:rPr>
                <w:sz w:val="24"/>
                <w:szCs w:val="24"/>
                <w:highlight w:val="white"/>
                <w:shd w:val="clear" w:color="auto" w:fill="FEFEFE"/>
              </w:rPr>
              <w:t>количественo</w:t>
            </w:r>
            <w:proofErr w:type="spellEnd"/>
            <w:r w:rsidRPr="0018405A">
              <w:rPr>
                <w:sz w:val="24"/>
                <w:szCs w:val="24"/>
                <w:highlight w:val="white"/>
                <w:shd w:val="clear" w:color="auto" w:fill="FEFEFE"/>
              </w:rPr>
              <w:t>-стойностни сметки (КСС) за предвидените строително-монтажни работи (СМР)</w:t>
            </w:r>
            <w:r w:rsidRPr="0018405A">
              <w:rPr>
                <w:sz w:val="24"/>
                <w:szCs w:val="24"/>
                <w:highlight w:val="white"/>
                <w:shd w:val="clear" w:color="auto" w:fill="FEFEFE"/>
                <w:lang w:val="en-US"/>
              </w:rPr>
              <w:t xml:space="preserve">, </w:t>
            </w:r>
            <w:r w:rsidRPr="0018405A">
              <w:rPr>
                <w:sz w:val="24"/>
                <w:szCs w:val="24"/>
                <w:highlight w:val="white"/>
                <w:shd w:val="clear" w:color="auto" w:fill="FEFEFE"/>
              </w:rPr>
              <w:t xml:space="preserve">въз основа на проведените пазарни проучвания, чрез събиране на оферти. </w:t>
            </w:r>
            <w:r w:rsidRPr="0018405A">
              <w:rPr>
                <w:b/>
                <w:i/>
                <w:sz w:val="24"/>
                <w:szCs w:val="24"/>
                <w:highlight w:val="white"/>
                <w:shd w:val="clear" w:color="auto" w:fill="FEFEFE"/>
              </w:rPr>
              <w:t>Представят се във формат „</w:t>
            </w:r>
            <w:proofErr w:type="spellStart"/>
            <w:r w:rsidRPr="0018405A">
              <w:rPr>
                <w:b/>
                <w:i/>
                <w:sz w:val="24"/>
                <w:szCs w:val="24"/>
                <w:highlight w:val="white"/>
                <w:shd w:val="clear" w:color="auto" w:fill="FEFEFE"/>
              </w:rPr>
              <w:t>xls</w:t>
            </w:r>
            <w:proofErr w:type="spellEnd"/>
            <w:r w:rsidRPr="0018405A">
              <w:rPr>
                <w:b/>
                <w:i/>
                <w:sz w:val="24"/>
                <w:szCs w:val="24"/>
                <w:highlight w:val="white"/>
                <w:shd w:val="clear" w:color="auto" w:fill="FEFEFE"/>
              </w:rPr>
              <w:t>“;</w:t>
            </w:r>
          </w:p>
          <w:p w14:paraId="6819377F"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2A72E5AB" w14:textId="77777777" w:rsidR="00741C2E" w:rsidRDefault="00741C2E" w:rsidP="00741C2E">
            <w:pPr>
              <w:widowControl w:val="0"/>
              <w:autoSpaceDE w:val="0"/>
              <w:autoSpaceDN w:val="0"/>
              <w:adjustRightInd w:val="0"/>
              <w:spacing w:line="276" w:lineRule="auto"/>
              <w:jc w:val="both"/>
              <w:rPr>
                <w:sz w:val="24"/>
                <w:szCs w:val="24"/>
                <w:highlight w:val="white"/>
                <w:shd w:val="clear" w:color="auto" w:fill="FEFEFE"/>
              </w:rPr>
            </w:pPr>
            <w:r w:rsidRPr="004D2A20">
              <w:rPr>
                <w:sz w:val="24"/>
                <w:szCs w:val="24"/>
                <w:highlight w:val="white"/>
                <w:shd w:val="clear" w:color="auto" w:fill="FEFEFE"/>
                <w:lang w:val="en-US"/>
              </w:rPr>
              <w:t xml:space="preserve">8. </w:t>
            </w:r>
            <w:r w:rsidRPr="004D2A20">
              <w:rPr>
                <w:sz w:val="24"/>
                <w:szCs w:val="24"/>
                <w:highlight w:val="white"/>
                <w:shd w:val="clear" w:color="auto" w:fill="FEFEFE"/>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4D2A20">
              <w:rPr>
                <w:i/>
                <w:sz w:val="24"/>
                <w:szCs w:val="24"/>
                <w:highlight w:val="white"/>
                <w:shd w:val="clear" w:color="auto" w:fill="FEFEFE"/>
              </w:rPr>
              <w:t>изисква се само за инвестиционни проекти, които включват обекти - недвижими културни ценности</w:t>
            </w:r>
            <w:r w:rsidRPr="004D2A20">
              <w:rPr>
                <w:sz w:val="24"/>
                <w:szCs w:val="24"/>
                <w:highlight w:val="white"/>
                <w:shd w:val="clear" w:color="auto" w:fill="FEFEFE"/>
              </w:rPr>
              <w:t>)</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w:t>
            </w:r>
            <w:proofErr w:type="spellStart"/>
            <w:r w:rsidRPr="0018405A">
              <w:rPr>
                <w:b/>
                <w:i/>
                <w:sz w:val="24"/>
                <w:szCs w:val="24"/>
              </w:rPr>
              <w:t>pdf</w:t>
            </w:r>
            <w:proofErr w:type="spellEnd"/>
            <w:r w:rsidRPr="0018405A">
              <w:rPr>
                <w:b/>
                <w:i/>
                <w:sz w:val="24"/>
                <w:szCs w:val="24"/>
              </w:rPr>
              <w:t>“ или „</w:t>
            </w:r>
            <w:proofErr w:type="spellStart"/>
            <w:r w:rsidRPr="0018405A">
              <w:rPr>
                <w:b/>
                <w:i/>
                <w:sz w:val="24"/>
                <w:szCs w:val="24"/>
              </w:rPr>
              <w:t>jpg</w:t>
            </w:r>
            <w:proofErr w:type="spellEnd"/>
            <w:r w:rsidRPr="0018405A">
              <w:rPr>
                <w:b/>
                <w:i/>
                <w:sz w:val="24"/>
                <w:szCs w:val="24"/>
              </w:rPr>
              <w:t>“</w:t>
            </w:r>
            <w:r w:rsidRPr="0018405A">
              <w:rPr>
                <w:b/>
                <w:i/>
                <w:sz w:val="24"/>
                <w:szCs w:val="24"/>
                <w:highlight w:val="white"/>
                <w:shd w:val="clear" w:color="auto" w:fill="FEFEFE"/>
              </w:rPr>
              <w:t>;</w:t>
            </w:r>
          </w:p>
          <w:p w14:paraId="14E1A57E"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2F969A7B" w14:textId="77777777" w:rsidR="00741C2E" w:rsidRPr="0018405A" w:rsidRDefault="00741C2E" w:rsidP="00741C2E">
            <w:pPr>
              <w:widowControl w:val="0"/>
              <w:autoSpaceDE w:val="0"/>
              <w:autoSpaceDN w:val="0"/>
              <w:adjustRightInd w:val="0"/>
              <w:spacing w:line="276" w:lineRule="auto"/>
              <w:jc w:val="both"/>
              <w:rPr>
                <w:b/>
                <w:i/>
                <w:sz w:val="24"/>
                <w:szCs w:val="24"/>
                <w:highlight w:val="white"/>
                <w:shd w:val="clear" w:color="auto" w:fill="FEFEFE"/>
              </w:rPr>
            </w:pPr>
            <w:r w:rsidRPr="004D2A20">
              <w:rPr>
                <w:sz w:val="24"/>
                <w:szCs w:val="24"/>
                <w:highlight w:val="white"/>
                <w:shd w:val="clear" w:color="auto" w:fill="FEFEFE"/>
                <w:lang w:val="en-US"/>
              </w:rPr>
              <w:t xml:space="preserve">9. </w:t>
            </w:r>
            <w:r w:rsidRPr="004D2A20">
              <w:rPr>
                <w:sz w:val="24"/>
                <w:szCs w:val="24"/>
                <w:highlight w:val="white"/>
                <w:shd w:val="clear" w:color="auto" w:fill="FEFEFE"/>
              </w:rPr>
              <w:t xml:space="preserve">Удостоверение от Националния институт за недвижимо културно наследство за статута на обекта като недвижима културна ценност във връзка с т. </w:t>
            </w:r>
            <w:r w:rsidRPr="004D2A20">
              <w:rPr>
                <w:sz w:val="24"/>
                <w:szCs w:val="24"/>
                <w:shd w:val="clear" w:color="auto" w:fill="FEFEFE"/>
                <w:lang w:val="en-US"/>
              </w:rPr>
              <w:t>8</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w:t>
            </w:r>
            <w:proofErr w:type="spellStart"/>
            <w:r w:rsidRPr="0018405A">
              <w:rPr>
                <w:b/>
                <w:i/>
                <w:sz w:val="24"/>
                <w:szCs w:val="24"/>
              </w:rPr>
              <w:t>pdf</w:t>
            </w:r>
            <w:proofErr w:type="spellEnd"/>
            <w:r w:rsidRPr="0018405A">
              <w:rPr>
                <w:b/>
                <w:i/>
                <w:sz w:val="24"/>
                <w:szCs w:val="24"/>
              </w:rPr>
              <w:t>“ или „</w:t>
            </w:r>
            <w:proofErr w:type="spellStart"/>
            <w:r w:rsidRPr="0018405A">
              <w:rPr>
                <w:b/>
                <w:i/>
                <w:sz w:val="24"/>
                <w:szCs w:val="24"/>
              </w:rPr>
              <w:t>jpg</w:t>
            </w:r>
            <w:proofErr w:type="spellEnd"/>
            <w:r w:rsidRPr="0018405A">
              <w:rPr>
                <w:b/>
                <w:i/>
                <w:sz w:val="24"/>
                <w:szCs w:val="24"/>
              </w:rPr>
              <w:t>“</w:t>
            </w:r>
            <w:r w:rsidRPr="0018405A">
              <w:rPr>
                <w:b/>
                <w:i/>
                <w:sz w:val="24"/>
                <w:szCs w:val="24"/>
                <w:highlight w:val="white"/>
                <w:shd w:val="clear" w:color="auto" w:fill="FEFEFE"/>
              </w:rPr>
              <w:t>;</w:t>
            </w:r>
          </w:p>
          <w:p w14:paraId="3FB13401"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0C24E39B" w14:textId="77777777" w:rsidR="00741C2E" w:rsidRDefault="00741C2E" w:rsidP="00741C2E">
            <w:pPr>
              <w:widowControl w:val="0"/>
              <w:autoSpaceDE w:val="0"/>
              <w:autoSpaceDN w:val="0"/>
              <w:adjustRightInd w:val="0"/>
              <w:spacing w:after="160" w:line="276" w:lineRule="auto"/>
              <w:jc w:val="both"/>
              <w:rPr>
                <w:b/>
                <w:i/>
                <w:sz w:val="24"/>
                <w:szCs w:val="24"/>
                <w:shd w:val="clear" w:color="auto" w:fill="FEFEFE"/>
              </w:rPr>
            </w:pPr>
            <w:r w:rsidRPr="004D2A20">
              <w:rPr>
                <w:sz w:val="24"/>
                <w:szCs w:val="24"/>
                <w:highlight w:val="white"/>
                <w:shd w:val="clear" w:color="auto" w:fill="FEFEFE"/>
              </w:rPr>
              <w:t>10.</w:t>
            </w:r>
            <w:r w:rsidRPr="004D2A20">
              <w:rPr>
                <w:sz w:val="24"/>
                <w:szCs w:val="24"/>
                <w:shd w:val="clear" w:color="auto" w:fill="FEFEFE"/>
              </w:rPr>
              <w:t xml:space="preserve"> Разрешение за поставяне, издадено в съответствие със Закона за устройство на територията за разходи за </w:t>
            </w:r>
            <w:proofErr w:type="spellStart"/>
            <w:r w:rsidRPr="004D2A20">
              <w:rPr>
                <w:sz w:val="24"/>
                <w:szCs w:val="24"/>
                <w:shd w:val="clear" w:color="auto" w:fill="FEFEFE"/>
              </w:rPr>
              <w:t>преместваеми</w:t>
            </w:r>
            <w:proofErr w:type="spellEnd"/>
            <w:r w:rsidRPr="004D2A20">
              <w:rPr>
                <w:sz w:val="24"/>
                <w:szCs w:val="24"/>
                <w:shd w:val="clear" w:color="auto" w:fill="FEFEFE"/>
              </w:rPr>
              <w:t xml:space="preserve"> обекти </w:t>
            </w:r>
            <w:r w:rsidRPr="004D2A20">
              <w:rPr>
                <w:i/>
                <w:sz w:val="24"/>
                <w:szCs w:val="24"/>
                <w:shd w:val="clear" w:color="auto" w:fill="FEFEFE"/>
              </w:rPr>
              <w:t xml:space="preserve">(важи, в случай че проектът включва разходи за </w:t>
            </w:r>
            <w:proofErr w:type="spellStart"/>
            <w:r w:rsidRPr="004D2A20">
              <w:rPr>
                <w:i/>
                <w:sz w:val="24"/>
                <w:szCs w:val="24"/>
                <w:shd w:val="clear" w:color="auto" w:fill="FEFEFE"/>
              </w:rPr>
              <w:t>преместваеми</w:t>
            </w:r>
            <w:proofErr w:type="spellEnd"/>
            <w:r w:rsidRPr="004D2A20">
              <w:rPr>
                <w:i/>
                <w:sz w:val="24"/>
                <w:szCs w:val="24"/>
                <w:shd w:val="clear" w:color="auto" w:fill="FEFEFE"/>
              </w:rPr>
              <w:t xml:space="preserve"> обекти и елементи на градското обзавеждане)</w:t>
            </w:r>
            <w:r w:rsidRPr="004D2A20">
              <w:rPr>
                <w:sz w:val="24"/>
                <w:szCs w:val="24"/>
                <w:shd w:val="clear" w:color="auto" w:fill="FEFEFE"/>
              </w:rPr>
              <w:t xml:space="preserve">. </w:t>
            </w:r>
            <w:r w:rsidRPr="0018405A">
              <w:rPr>
                <w:b/>
                <w:i/>
                <w:sz w:val="24"/>
                <w:szCs w:val="24"/>
                <w:shd w:val="clear" w:color="auto" w:fill="FEFEFE"/>
              </w:rPr>
              <w:t>Представя се във формат „</w:t>
            </w:r>
            <w:proofErr w:type="spellStart"/>
            <w:r w:rsidRPr="0018405A">
              <w:rPr>
                <w:b/>
                <w:i/>
                <w:sz w:val="24"/>
                <w:szCs w:val="24"/>
                <w:shd w:val="clear" w:color="auto" w:fill="FEFEFE"/>
              </w:rPr>
              <w:t>pdf</w:t>
            </w:r>
            <w:proofErr w:type="spellEnd"/>
            <w:r w:rsidRPr="0018405A">
              <w:rPr>
                <w:b/>
                <w:i/>
                <w:sz w:val="24"/>
                <w:szCs w:val="24"/>
                <w:shd w:val="clear" w:color="auto" w:fill="FEFEFE"/>
              </w:rPr>
              <w:t>“ или „</w:t>
            </w:r>
            <w:proofErr w:type="spellStart"/>
            <w:r w:rsidRPr="0018405A">
              <w:rPr>
                <w:b/>
                <w:i/>
                <w:sz w:val="24"/>
                <w:szCs w:val="24"/>
                <w:shd w:val="clear" w:color="auto" w:fill="FEFEFE"/>
              </w:rPr>
              <w:t>jpg</w:t>
            </w:r>
            <w:proofErr w:type="spellEnd"/>
            <w:r w:rsidRPr="0018405A">
              <w:rPr>
                <w:b/>
                <w:i/>
                <w:sz w:val="24"/>
                <w:szCs w:val="24"/>
                <w:shd w:val="clear" w:color="auto" w:fill="FEFEFE"/>
              </w:rPr>
              <w:t>“;</w:t>
            </w:r>
          </w:p>
          <w:p w14:paraId="7E3C7198" w14:textId="77777777" w:rsidR="00741C2E" w:rsidRPr="002C4C32" w:rsidRDefault="00741C2E" w:rsidP="00741C2E">
            <w:pPr>
              <w:widowControl w:val="0"/>
              <w:autoSpaceDE w:val="0"/>
              <w:autoSpaceDN w:val="0"/>
              <w:adjustRightInd w:val="0"/>
              <w:spacing w:after="160" w:line="276" w:lineRule="auto"/>
              <w:jc w:val="both"/>
              <w:rPr>
                <w:b/>
                <w:i/>
                <w:sz w:val="24"/>
                <w:szCs w:val="24"/>
                <w:shd w:val="clear" w:color="auto" w:fill="FEFEFE"/>
              </w:rPr>
            </w:pPr>
            <w:r w:rsidRPr="0018405A">
              <w:rPr>
                <w:sz w:val="24"/>
                <w:szCs w:val="24"/>
                <w:shd w:val="clear" w:color="auto" w:fill="FEFEFE"/>
              </w:rPr>
              <w:t xml:space="preserve">11. План схема за разполагане на </w:t>
            </w:r>
            <w:proofErr w:type="spellStart"/>
            <w:r w:rsidRPr="0018405A">
              <w:rPr>
                <w:sz w:val="24"/>
                <w:szCs w:val="24"/>
                <w:shd w:val="clear" w:color="auto" w:fill="FEFEFE"/>
              </w:rPr>
              <w:t>преместваеми</w:t>
            </w:r>
            <w:proofErr w:type="spellEnd"/>
            <w:r w:rsidRPr="0018405A">
              <w:rPr>
                <w:sz w:val="24"/>
                <w:szCs w:val="24"/>
                <w:shd w:val="clear" w:color="auto" w:fill="FEFEFE"/>
              </w:rPr>
              <w:t xml:space="preserve"> обекти и съоръжения (представя се ако има такива обекти). </w:t>
            </w:r>
            <w:r w:rsidRPr="0018405A">
              <w:rPr>
                <w:i/>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18405A">
              <w:rPr>
                <w:b/>
                <w:i/>
                <w:sz w:val="24"/>
                <w:szCs w:val="24"/>
                <w:shd w:val="clear" w:color="auto" w:fill="FEFEFE"/>
              </w:rPr>
              <w:t xml:space="preserve"> Представя се във формат „</w:t>
            </w:r>
            <w:proofErr w:type="spellStart"/>
            <w:r w:rsidRPr="0018405A">
              <w:rPr>
                <w:b/>
                <w:i/>
                <w:sz w:val="24"/>
                <w:szCs w:val="24"/>
                <w:shd w:val="clear" w:color="auto" w:fill="FEFEFE"/>
              </w:rPr>
              <w:t>pdf</w:t>
            </w:r>
            <w:proofErr w:type="spellEnd"/>
            <w:r w:rsidRPr="0018405A">
              <w:rPr>
                <w:b/>
                <w:i/>
                <w:sz w:val="24"/>
                <w:szCs w:val="24"/>
                <w:shd w:val="clear" w:color="auto" w:fill="FEFEFE"/>
              </w:rPr>
              <w:t>“</w:t>
            </w:r>
            <w:r>
              <w:rPr>
                <w:b/>
                <w:i/>
                <w:sz w:val="24"/>
                <w:szCs w:val="24"/>
                <w:shd w:val="clear" w:color="auto" w:fill="FEFEFE"/>
              </w:rPr>
              <w:t xml:space="preserve"> </w:t>
            </w:r>
            <w:r w:rsidRPr="0018405A">
              <w:rPr>
                <w:b/>
                <w:i/>
                <w:sz w:val="24"/>
                <w:szCs w:val="24"/>
                <w:shd w:val="clear" w:color="auto" w:fill="FEFEFE"/>
              </w:rPr>
              <w:t>или „</w:t>
            </w:r>
            <w:r w:rsidRPr="0018405A">
              <w:rPr>
                <w:b/>
                <w:i/>
                <w:sz w:val="24"/>
                <w:szCs w:val="24"/>
                <w:shd w:val="clear" w:color="auto" w:fill="FEFEFE"/>
                <w:lang w:val="en-US"/>
              </w:rPr>
              <w:t>jpg”.</w:t>
            </w:r>
          </w:p>
          <w:p w14:paraId="5C884F6F" w14:textId="0A5AB7E6" w:rsidR="00C27A30" w:rsidRPr="007B53B9" w:rsidRDefault="00C27A30" w:rsidP="007B53B9">
            <w:pPr>
              <w:spacing w:after="200" w:line="276" w:lineRule="auto"/>
              <w:jc w:val="both"/>
              <w:rPr>
                <w:rFonts w:eastAsia="Calibri"/>
                <w:b/>
                <w:i/>
                <w:sz w:val="24"/>
                <w:szCs w:val="24"/>
              </w:rPr>
            </w:pPr>
          </w:p>
        </w:tc>
      </w:tr>
    </w:tbl>
    <w:p w14:paraId="524354CD" w14:textId="77777777" w:rsidR="008D4965" w:rsidRPr="004D2A20" w:rsidRDefault="008D4965" w:rsidP="008D4965">
      <w:pPr>
        <w:keepNext/>
        <w:keepLines/>
        <w:spacing w:after="0" w:line="276" w:lineRule="auto"/>
        <w:jc w:val="both"/>
        <w:outlineLvl w:val="0"/>
        <w:rPr>
          <w:rFonts w:eastAsia="Times New Roman"/>
          <w:b/>
          <w:bCs/>
        </w:rPr>
      </w:pPr>
    </w:p>
    <w:p w14:paraId="7C19109D" w14:textId="77777777" w:rsidR="00E81226" w:rsidRPr="004D2A20" w:rsidRDefault="00E81226" w:rsidP="00AC5DC8">
      <w:pPr>
        <w:keepNext/>
        <w:keepLines/>
        <w:spacing w:after="0" w:line="276" w:lineRule="auto"/>
        <w:jc w:val="both"/>
        <w:outlineLvl w:val="0"/>
        <w:rPr>
          <w:rFonts w:eastAsia="Times New Roman"/>
          <w:b/>
          <w:bCs/>
        </w:rPr>
      </w:pPr>
      <w:r w:rsidRPr="00AC5DC8">
        <w:rPr>
          <w:rFonts w:eastAsia="Times New Roman"/>
          <w:b/>
          <w:bCs/>
        </w:rPr>
        <w:t>25. КРАЕН СРОК ЗА ПОДАВАНЕ НА ПРОЕКТНИТЕ ПРЕДЛОЖЕНИЯ:</w:t>
      </w:r>
    </w:p>
    <w:tbl>
      <w:tblPr>
        <w:tblStyle w:val="ae"/>
        <w:tblW w:w="0" w:type="auto"/>
        <w:tblLook w:val="04A0" w:firstRow="1" w:lastRow="0" w:firstColumn="1" w:lastColumn="0" w:noHBand="0" w:noVBand="1"/>
      </w:tblPr>
      <w:tblGrid>
        <w:gridCol w:w="9346"/>
      </w:tblGrid>
      <w:tr w:rsidR="00E81226" w:rsidRPr="004D2A20" w14:paraId="0606E1A1" w14:textId="77777777" w:rsidTr="00E81226">
        <w:tc>
          <w:tcPr>
            <w:tcW w:w="9496" w:type="dxa"/>
          </w:tcPr>
          <w:p w14:paraId="02FD7940" w14:textId="79EC14F9" w:rsidR="00C25AF7" w:rsidRDefault="00C25AF7" w:rsidP="001E65E6">
            <w:pPr>
              <w:keepNext/>
              <w:keepLines/>
              <w:spacing w:line="276" w:lineRule="auto"/>
              <w:jc w:val="both"/>
              <w:outlineLvl w:val="0"/>
              <w:rPr>
                <w:bCs/>
                <w:sz w:val="24"/>
                <w:szCs w:val="24"/>
              </w:rPr>
            </w:pPr>
            <w:r w:rsidRPr="00C25AF7">
              <w:rPr>
                <w:bCs/>
                <w:sz w:val="24"/>
                <w:szCs w:val="24"/>
              </w:rPr>
              <w:t>Ще се прилага процедура на подбор на проекти с няколко крайни срока за кандидатстване:</w:t>
            </w:r>
          </w:p>
          <w:p w14:paraId="70ED87D8" w14:textId="3BB84A87" w:rsidR="0001504A" w:rsidRPr="0001504A" w:rsidRDefault="0001504A" w:rsidP="0001504A">
            <w:pPr>
              <w:keepNext/>
              <w:keepLines/>
              <w:shd w:val="clear" w:color="auto" w:fill="D9D9D9" w:themeFill="background1" w:themeFillShade="D9"/>
              <w:spacing w:after="160" w:line="276" w:lineRule="auto"/>
              <w:jc w:val="both"/>
              <w:outlineLvl w:val="0"/>
              <w:rPr>
                <w:rFonts w:eastAsiaTheme="minorHAnsi"/>
                <w:bCs/>
                <w:sz w:val="24"/>
                <w:szCs w:val="24"/>
                <w:lang w:eastAsia="en-US"/>
              </w:rPr>
            </w:pPr>
            <w:r w:rsidRPr="0001504A">
              <w:rPr>
                <w:rFonts w:eastAsiaTheme="minorHAnsi"/>
                <w:b/>
                <w:bCs/>
                <w:sz w:val="24"/>
                <w:szCs w:val="24"/>
                <w:u w:val="single"/>
                <w:lang w:eastAsia="en-US"/>
              </w:rPr>
              <w:t>1. Първи срок за прием на проекти:</w:t>
            </w:r>
            <w:r w:rsidRPr="0001504A">
              <w:rPr>
                <w:rFonts w:eastAsiaTheme="minorHAnsi"/>
                <w:bCs/>
                <w:sz w:val="24"/>
                <w:szCs w:val="24"/>
                <w:lang w:eastAsia="en-US"/>
              </w:rPr>
              <w:t xml:space="preserve"> </w:t>
            </w:r>
          </w:p>
          <w:p w14:paraId="689F5690" w14:textId="2B24F389" w:rsidR="001E65E6" w:rsidRPr="004D2A20" w:rsidRDefault="001E65E6" w:rsidP="001E65E6">
            <w:pPr>
              <w:keepNext/>
              <w:keepLines/>
              <w:spacing w:line="276" w:lineRule="auto"/>
              <w:jc w:val="both"/>
              <w:outlineLvl w:val="0"/>
              <w:rPr>
                <w:bCs/>
                <w:sz w:val="24"/>
                <w:szCs w:val="24"/>
              </w:rPr>
            </w:pPr>
            <w:r w:rsidRPr="004D2A20">
              <w:rPr>
                <w:bCs/>
                <w:sz w:val="24"/>
                <w:szCs w:val="24"/>
              </w:rPr>
              <w:t xml:space="preserve">Начален срок за подаване на проектните предложения: </w:t>
            </w:r>
            <w:r w:rsidR="00925CDA">
              <w:rPr>
                <w:bCs/>
                <w:sz w:val="24"/>
                <w:szCs w:val="24"/>
              </w:rPr>
              <w:t>19.08.</w:t>
            </w:r>
            <w:r w:rsidRPr="004D2A20">
              <w:rPr>
                <w:bCs/>
                <w:sz w:val="24"/>
                <w:szCs w:val="24"/>
              </w:rPr>
              <w:t>202</w:t>
            </w:r>
            <w:r w:rsidR="00CB5086">
              <w:rPr>
                <w:bCs/>
                <w:sz w:val="24"/>
                <w:szCs w:val="24"/>
                <w:lang w:val="en-US"/>
              </w:rPr>
              <w:t>2</w:t>
            </w:r>
            <w:r w:rsidRPr="004D2A20">
              <w:rPr>
                <w:bCs/>
                <w:sz w:val="24"/>
                <w:szCs w:val="24"/>
              </w:rPr>
              <w:t xml:space="preserve"> г. </w:t>
            </w:r>
          </w:p>
          <w:p w14:paraId="43C8B225" w14:textId="00016464" w:rsidR="001E65E6" w:rsidRPr="004D2A20" w:rsidRDefault="001E65E6" w:rsidP="001E65E6">
            <w:pPr>
              <w:keepNext/>
              <w:keepLines/>
              <w:spacing w:line="276" w:lineRule="auto"/>
              <w:jc w:val="both"/>
              <w:outlineLvl w:val="0"/>
              <w:rPr>
                <w:bCs/>
                <w:sz w:val="24"/>
                <w:szCs w:val="24"/>
              </w:rPr>
            </w:pPr>
            <w:r w:rsidRPr="004D2A20">
              <w:rPr>
                <w:bCs/>
                <w:sz w:val="24"/>
                <w:szCs w:val="24"/>
              </w:rPr>
              <w:t xml:space="preserve">Краен срок за подаване на проектните предложения: </w:t>
            </w:r>
            <w:r w:rsidR="00925CDA">
              <w:rPr>
                <w:bCs/>
                <w:sz w:val="24"/>
                <w:szCs w:val="24"/>
              </w:rPr>
              <w:t>30.11.</w:t>
            </w:r>
            <w:r w:rsidRPr="004D2A20">
              <w:rPr>
                <w:bCs/>
                <w:sz w:val="24"/>
                <w:szCs w:val="24"/>
              </w:rPr>
              <w:t>202</w:t>
            </w:r>
            <w:r w:rsidR="00CB5086">
              <w:rPr>
                <w:bCs/>
                <w:sz w:val="24"/>
                <w:szCs w:val="24"/>
                <w:lang w:val="en-US"/>
              </w:rPr>
              <w:t>2</w:t>
            </w:r>
            <w:r w:rsidRPr="004D2A20">
              <w:rPr>
                <w:bCs/>
                <w:sz w:val="24"/>
                <w:szCs w:val="24"/>
              </w:rPr>
              <w:t xml:space="preserve"> г. 17:</w:t>
            </w:r>
            <w:r w:rsidR="00925CDA">
              <w:rPr>
                <w:bCs/>
                <w:sz w:val="24"/>
                <w:szCs w:val="24"/>
              </w:rPr>
              <w:t>00</w:t>
            </w:r>
            <w:r w:rsidRPr="004D2A20">
              <w:rPr>
                <w:bCs/>
                <w:sz w:val="24"/>
                <w:szCs w:val="24"/>
              </w:rPr>
              <w:t xml:space="preserve"> часа.</w:t>
            </w:r>
          </w:p>
          <w:p w14:paraId="05671B7F" w14:textId="280FF16A" w:rsidR="00315A20" w:rsidRDefault="001E65E6" w:rsidP="001E65E6">
            <w:pPr>
              <w:keepNext/>
              <w:keepLines/>
              <w:spacing w:line="276" w:lineRule="auto"/>
              <w:jc w:val="both"/>
              <w:outlineLvl w:val="0"/>
              <w:rPr>
                <w:bCs/>
                <w:sz w:val="24"/>
                <w:szCs w:val="24"/>
              </w:rPr>
            </w:pPr>
            <w:r w:rsidRPr="004D2A20">
              <w:rPr>
                <w:bCs/>
                <w:sz w:val="24"/>
                <w:szCs w:val="24"/>
              </w:rPr>
              <w:t>Размер на БФП: 1</w:t>
            </w:r>
            <w:r w:rsidR="00420A0E">
              <w:rPr>
                <w:bCs/>
                <w:sz w:val="24"/>
                <w:szCs w:val="24"/>
              </w:rPr>
              <w:t>20</w:t>
            </w:r>
            <w:r w:rsidRPr="004D2A20">
              <w:rPr>
                <w:bCs/>
                <w:sz w:val="24"/>
                <w:szCs w:val="24"/>
                <w:lang w:val="en-US"/>
              </w:rPr>
              <w:t xml:space="preserve"> 0</w:t>
            </w:r>
            <w:r w:rsidRPr="004D2A20">
              <w:rPr>
                <w:bCs/>
                <w:sz w:val="24"/>
                <w:szCs w:val="24"/>
              </w:rPr>
              <w:t>00 лв.</w:t>
            </w:r>
          </w:p>
          <w:p w14:paraId="4BF6DC8F" w14:textId="77777777" w:rsidR="0001504A" w:rsidRPr="0001504A" w:rsidRDefault="0001504A" w:rsidP="0001504A">
            <w:pPr>
              <w:keepNext/>
              <w:keepLines/>
              <w:shd w:val="clear" w:color="auto" w:fill="D9D9D9" w:themeFill="background1" w:themeFillShade="D9"/>
              <w:spacing w:after="160" w:line="276" w:lineRule="auto"/>
              <w:jc w:val="both"/>
              <w:outlineLvl w:val="0"/>
              <w:rPr>
                <w:rFonts w:eastAsiaTheme="minorHAnsi"/>
                <w:b/>
                <w:bCs/>
                <w:sz w:val="24"/>
                <w:szCs w:val="24"/>
                <w:u w:val="single"/>
                <w:lang w:eastAsia="en-US"/>
              </w:rPr>
            </w:pPr>
            <w:r w:rsidRPr="0001504A">
              <w:rPr>
                <w:rFonts w:eastAsiaTheme="minorHAnsi"/>
                <w:b/>
                <w:bCs/>
                <w:sz w:val="24"/>
                <w:szCs w:val="24"/>
                <w:u w:val="single"/>
                <w:lang w:eastAsia="en-US"/>
              </w:rPr>
              <w:t>2. Втори срок за прием на проекти:</w:t>
            </w:r>
          </w:p>
          <w:p w14:paraId="45C27884" w14:textId="6402C43B" w:rsidR="0001504A" w:rsidRPr="004D2A20" w:rsidRDefault="0001504A" w:rsidP="0001504A">
            <w:pPr>
              <w:keepNext/>
              <w:keepLines/>
              <w:spacing w:line="276" w:lineRule="auto"/>
              <w:jc w:val="both"/>
              <w:outlineLvl w:val="0"/>
              <w:rPr>
                <w:bCs/>
                <w:sz w:val="24"/>
                <w:szCs w:val="24"/>
              </w:rPr>
            </w:pPr>
            <w:r w:rsidRPr="004D2A20">
              <w:rPr>
                <w:bCs/>
                <w:sz w:val="24"/>
                <w:szCs w:val="24"/>
              </w:rPr>
              <w:t xml:space="preserve">Краен срок за подаване на проектните предложения: </w:t>
            </w:r>
            <w:r w:rsidR="00925CDA">
              <w:rPr>
                <w:bCs/>
                <w:sz w:val="24"/>
                <w:szCs w:val="24"/>
              </w:rPr>
              <w:t>30.12.</w:t>
            </w:r>
            <w:r w:rsidRPr="004D2A20">
              <w:rPr>
                <w:bCs/>
                <w:sz w:val="24"/>
                <w:szCs w:val="24"/>
              </w:rPr>
              <w:t>202</w:t>
            </w:r>
            <w:r>
              <w:rPr>
                <w:bCs/>
                <w:sz w:val="24"/>
                <w:szCs w:val="24"/>
                <w:lang w:val="en-US"/>
              </w:rPr>
              <w:t>2</w:t>
            </w:r>
            <w:r w:rsidRPr="004D2A20">
              <w:rPr>
                <w:bCs/>
                <w:sz w:val="24"/>
                <w:szCs w:val="24"/>
              </w:rPr>
              <w:t xml:space="preserve"> г. 17:</w:t>
            </w:r>
            <w:r w:rsidR="00925CDA">
              <w:rPr>
                <w:bCs/>
                <w:sz w:val="24"/>
                <w:szCs w:val="24"/>
              </w:rPr>
              <w:t>0</w:t>
            </w:r>
            <w:r w:rsidRPr="004D2A20">
              <w:rPr>
                <w:bCs/>
                <w:sz w:val="24"/>
                <w:szCs w:val="24"/>
              </w:rPr>
              <w:t>0 часа.</w:t>
            </w:r>
          </w:p>
          <w:p w14:paraId="3AE0BF36" w14:textId="346F7FA8" w:rsidR="0001504A" w:rsidRPr="004D2A20" w:rsidRDefault="0001504A" w:rsidP="001E65E6">
            <w:pPr>
              <w:keepNext/>
              <w:keepLines/>
              <w:spacing w:line="276" w:lineRule="auto"/>
              <w:jc w:val="both"/>
              <w:outlineLvl w:val="0"/>
              <w:rPr>
                <w:bCs/>
                <w:sz w:val="24"/>
                <w:szCs w:val="24"/>
              </w:rPr>
            </w:pPr>
          </w:p>
          <w:tbl>
            <w:tblPr>
              <w:tblStyle w:val="TableGrid3"/>
              <w:tblW w:w="0" w:type="auto"/>
              <w:shd w:val="clear" w:color="auto" w:fill="DEEAF6" w:themeFill="accent1" w:themeFillTint="33"/>
              <w:tblLook w:val="04A0" w:firstRow="1" w:lastRow="0" w:firstColumn="1" w:lastColumn="0" w:noHBand="0" w:noVBand="1"/>
            </w:tblPr>
            <w:tblGrid>
              <w:gridCol w:w="9120"/>
            </w:tblGrid>
            <w:tr w:rsidR="001E65E6" w:rsidRPr="004D2A20" w14:paraId="2F952096" w14:textId="77777777" w:rsidTr="001878E6">
              <w:tc>
                <w:tcPr>
                  <w:tcW w:w="9265" w:type="dxa"/>
                  <w:shd w:val="clear" w:color="auto" w:fill="DEEAF6" w:themeFill="accent1" w:themeFillTint="33"/>
                </w:tcPr>
                <w:p w14:paraId="5F9699BF" w14:textId="77777777" w:rsidR="001E65E6" w:rsidRPr="004D2A20" w:rsidRDefault="001E65E6" w:rsidP="001878E6">
                  <w:pPr>
                    <w:keepNext/>
                    <w:keepLines/>
                    <w:tabs>
                      <w:tab w:val="right" w:pos="9280"/>
                    </w:tabs>
                    <w:spacing w:line="276" w:lineRule="auto"/>
                    <w:jc w:val="both"/>
                    <w:outlineLvl w:val="0"/>
                    <w:rPr>
                      <w:b/>
                      <w:bCs/>
                    </w:rPr>
                  </w:pPr>
                  <w:bookmarkStart w:id="29" w:name="_Toc529370919"/>
                  <w:bookmarkStart w:id="30" w:name="_Toc529371397"/>
                  <w:r w:rsidRPr="004D2A20">
                    <w:rPr>
                      <w:b/>
                      <w:bCs/>
                    </w:rPr>
                    <w:t xml:space="preserve">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 </w:t>
                  </w:r>
                  <w:hyperlink r:id="rId21" w:history="1">
                    <w:r w:rsidRPr="004D2A20">
                      <w:rPr>
                        <w:b/>
                        <w:bCs/>
                        <w:color w:val="0000FF"/>
                        <w:u w:val="single"/>
                      </w:rPr>
                      <w:t>migb_bd@abv.bg</w:t>
                    </w:r>
                  </w:hyperlink>
                  <w:r w:rsidRPr="004D2A20">
                    <w:rPr>
                      <w:b/>
                      <w:bCs/>
                    </w:rPr>
                    <w:t xml:space="preserve"> . Разясненията се утвърждават от председателя на УС на МИГ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„МИГ Брезово, Братя Даскалови“ (</w:t>
                  </w:r>
                  <w:hyperlink r:id="rId22" w:history="1">
                    <w:r w:rsidRPr="004D2A20">
                      <w:rPr>
                        <w:b/>
                        <w:bCs/>
                        <w:color w:val="0000FF"/>
                        <w:u w:val="single"/>
                      </w:rPr>
                      <w:t>http://mig.brezovo.bg</w:t>
                    </w:r>
                  </w:hyperlink>
                  <w:r w:rsidRPr="004D2A20">
                    <w:rPr>
                      <w:b/>
                      <w:bCs/>
                    </w:rPr>
                    <w:t>)  и на страницата на ИСУН в срок до две седмици преди изтичането на срока за кандидатстване</w:t>
                  </w:r>
                  <w:bookmarkEnd w:id="29"/>
                  <w:bookmarkEnd w:id="30"/>
                </w:p>
              </w:tc>
            </w:tr>
          </w:tbl>
          <w:p w14:paraId="070FD910" w14:textId="77777777" w:rsidR="00E81226" w:rsidRPr="004D2A20" w:rsidRDefault="00E81226" w:rsidP="003F133B">
            <w:pPr>
              <w:keepNext/>
              <w:keepLines/>
              <w:tabs>
                <w:tab w:val="right" w:pos="9280"/>
              </w:tabs>
              <w:spacing w:line="276" w:lineRule="auto"/>
              <w:jc w:val="both"/>
              <w:outlineLvl w:val="0"/>
              <w:rPr>
                <w:b/>
                <w:bCs/>
                <w:sz w:val="24"/>
                <w:szCs w:val="24"/>
              </w:rPr>
            </w:pPr>
          </w:p>
        </w:tc>
      </w:tr>
    </w:tbl>
    <w:p w14:paraId="510A9469" w14:textId="77777777" w:rsidR="008D5C58" w:rsidRPr="004D2A20" w:rsidRDefault="008D5C58" w:rsidP="008D5C58">
      <w:pPr>
        <w:keepNext/>
        <w:keepLines/>
        <w:spacing w:before="480" w:after="0" w:line="276" w:lineRule="auto"/>
        <w:jc w:val="both"/>
        <w:outlineLvl w:val="0"/>
        <w:rPr>
          <w:rFonts w:eastAsia="Times New Roman"/>
          <w:b/>
          <w:bCs/>
        </w:rPr>
      </w:pPr>
      <w:bookmarkStart w:id="31" w:name="_Toc522219249"/>
      <w:r w:rsidRPr="004D2A20">
        <w:rPr>
          <w:rFonts w:eastAsia="Times New Roman"/>
          <w:b/>
          <w:bCs/>
        </w:rPr>
        <w:t>26. АДРЕС ЗА ПОДАВАНЕ НА ПРОЕКТНИТЕ ПРЕДЛОЖЕНИЯ:</w:t>
      </w:r>
      <w:bookmarkEnd w:id="31"/>
    </w:p>
    <w:tbl>
      <w:tblPr>
        <w:tblStyle w:val="TableGrid5"/>
        <w:tblW w:w="9355" w:type="dxa"/>
        <w:tblLook w:val="04A0" w:firstRow="1" w:lastRow="0" w:firstColumn="1" w:lastColumn="0" w:noHBand="0" w:noVBand="1"/>
      </w:tblPr>
      <w:tblGrid>
        <w:gridCol w:w="9355"/>
      </w:tblGrid>
      <w:tr w:rsidR="008D5C58" w:rsidRPr="004D2A20" w14:paraId="1016C0C8" w14:textId="77777777" w:rsidTr="00B15F63">
        <w:tc>
          <w:tcPr>
            <w:tcW w:w="9355" w:type="dxa"/>
          </w:tcPr>
          <w:p w14:paraId="1DEC5F75" w14:textId="77777777" w:rsidR="008D5C58" w:rsidRPr="004D2A20" w:rsidRDefault="008D5C58" w:rsidP="008D5C58">
            <w:pPr>
              <w:spacing w:line="276" w:lineRule="auto"/>
              <w:rPr>
                <w:rFonts w:eastAsia="Calibri"/>
              </w:rPr>
            </w:pPr>
            <w:r w:rsidRPr="004D2A20">
              <w:rPr>
                <w:rFonts w:eastAsia="Calibri"/>
              </w:rPr>
              <w:t xml:space="preserve">Проектните предложения по настоящата процедура се подават по изцяло електронен път чрез ИСУН 2020  на следния интернет адрес: </w:t>
            </w:r>
            <w:hyperlink r:id="rId23" w:history="1">
              <w:r w:rsidRPr="004D2A20">
                <w:rPr>
                  <w:rFonts w:eastAsia="Calibri"/>
                  <w:color w:val="0000FF"/>
                  <w:u w:val="single"/>
                </w:rPr>
                <w:t>https://eumis2020.government.bg</w:t>
              </w:r>
            </w:hyperlink>
            <w:r w:rsidRPr="004D2A20">
              <w:rPr>
                <w:rFonts w:eastAsia="Calibri"/>
              </w:rPr>
              <w:t xml:space="preserve"> .</w:t>
            </w:r>
          </w:p>
        </w:tc>
      </w:tr>
    </w:tbl>
    <w:p w14:paraId="53EE71C0" w14:textId="77777777" w:rsidR="004513EC" w:rsidRPr="004D2A20" w:rsidRDefault="004513EC" w:rsidP="004513EC">
      <w:pPr>
        <w:keepNext/>
        <w:keepLines/>
        <w:spacing w:after="0" w:line="276" w:lineRule="auto"/>
        <w:jc w:val="both"/>
        <w:outlineLvl w:val="0"/>
        <w:rPr>
          <w:rFonts w:eastAsia="Times New Roman"/>
          <w:b/>
          <w:bCs/>
          <w:lang w:val="en-US"/>
        </w:rPr>
      </w:pPr>
    </w:p>
    <w:p w14:paraId="7D8EBC52" w14:textId="77777777" w:rsidR="004513EC" w:rsidRPr="004D2A20" w:rsidRDefault="008D5C58" w:rsidP="004513EC">
      <w:pPr>
        <w:keepNext/>
        <w:keepLines/>
        <w:spacing w:after="0" w:line="276" w:lineRule="auto"/>
        <w:jc w:val="both"/>
        <w:outlineLvl w:val="0"/>
        <w:rPr>
          <w:rFonts w:eastAsia="Times New Roman"/>
          <w:b/>
          <w:bCs/>
          <w:lang w:val="en-US"/>
        </w:rPr>
      </w:pPr>
      <w:r w:rsidRPr="004D2A20">
        <w:rPr>
          <w:rFonts w:eastAsia="Times New Roman"/>
          <w:b/>
          <w:bCs/>
        </w:rPr>
        <w:t>27. ДОПЪЛНИТЕЛНА ИНФОРМАЦИЯ:</w:t>
      </w:r>
    </w:p>
    <w:tbl>
      <w:tblPr>
        <w:tblStyle w:val="ae"/>
        <w:tblW w:w="0" w:type="auto"/>
        <w:tblLook w:val="04A0" w:firstRow="1" w:lastRow="0" w:firstColumn="1" w:lastColumn="0" w:noHBand="0" w:noVBand="1"/>
      </w:tblPr>
      <w:tblGrid>
        <w:gridCol w:w="9346"/>
      </w:tblGrid>
      <w:tr w:rsidR="004513EC" w:rsidRPr="004D2A20" w14:paraId="09F8DBE1" w14:textId="77777777" w:rsidTr="004513EC">
        <w:tc>
          <w:tcPr>
            <w:tcW w:w="9496" w:type="dxa"/>
          </w:tcPr>
          <w:p w14:paraId="67DB935E" w14:textId="77777777" w:rsidR="00D60F87" w:rsidRPr="004D2A20" w:rsidRDefault="00D60F87" w:rsidP="00D60F87">
            <w:pPr>
              <w:tabs>
                <w:tab w:val="left" w:pos="720"/>
              </w:tabs>
              <w:spacing w:after="200" w:line="276" w:lineRule="auto"/>
              <w:jc w:val="both"/>
              <w:rPr>
                <w:rFonts w:eastAsia="Calibri"/>
                <w:b/>
                <w:sz w:val="24"/>
                <w:szCs w:val="24"/>
                <w:lang w:val="en-US"/>
              </w:rPr>
            </w:pPr>
            <w:bookmarkStart w:id="32" w:name="_GoBack"/>
            <w:r w:rsidRPr="004D2A20">
              <w:rPr>
                <w:rFonts w:eastAsia="Calibri"/>
                <w:sz w:val="24"/>
                <w:szCs w:val="24"/>
                <w:lang w:val="en-US"/>
              </w:rPr>
              <w:t>В</w:t>
            </w:r>
            <w:r w:rsidRPr="004D2A20">
              <w:rPr>
                <w:rFonts w:eastAsia="Calibri"/>
                <w:sz w:val="24"/>
                <w:szCs w:val="24"/>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4D2A20">
              <w:rPr>
                <w:rFonts w:eastAsia="Calibri"/>
                <w:sz w:val="24"/>
                <w:szCs w:val="24"/>
                <w:lang w:val="en-US"/>
              </w:rPr>
              <w:t xml:space="preserve">e-mail: </w:t>
            </w:r>
            <w:hyperlink r:id="rId24" w:history="1">
              <w:r w:rsidRPr="004D2A20">
                <w:rPr>
                  <w:rFonts w:eastAsia="Calibri"/>
                  <w:b/>
                  <w:color w:val="0000FF"/>
                  <w:sz w:val="24"/>
                  <w:szCs w:val="24"/>
                  <w:u w:val="single"/>
                  <w:lang w:val="en-US"/>
                </w:rPr>
                <w:t>migb_bd@abv.bg</w:t>
              </w:r>
            </w:hyperlink>
            <w:r w:rsidRPr="004D2A20">
              <w:rPr>
                <w:rFonts w:eastAsia="Calibri"/>
                <w:b/>
                <w:sz w:val="24"/>
                <w:szCs w:val="24"/>
              </w:rPr>
              <w:t xml:space="preserve"> </w:t>
            </w:r>
            <w:r w:rsidRPr="004D2A20">
              <w:rPr>
                <w:rFonts w:eastAsia="Calibri"/>
                <w:sz w:val="24"/>
                <w:szCs w:val="24"/>
              </w:rPr>
              <w:t>, като ясно се посочва номера на поканата за набиране на предложения</w:t>
            </w:r>
            <w:r w:rsidRPr="004D2A20">
              <w:rPr>
                <w:rFonts w:eastAsia="Calibri"/>
                <w:b/>
                <w:sz w:val="24"/>
                <w:szCs w:val="24"/>
                <w:lang w:val="en-US"/>
              </w:rPr>
              <w:t>.</w:t>
            </w:r>
          </w:p>
          <w:p w14:paraId="6DB16778" w14:textId="77777777" w:rsidR="00D60F87" w:rsidRPr="004D2A20" w:rsidRDefault="00D60F87" w:rsidP="00D60F87">
            <w:pPr>
              <w:tabs>
                <w:tab w:val="left" w:pos="720"/>
              </w:tabs>
              <w:spacing w:after="200" w:line="276" w:lineRule="auto"/>
              <w:jc w:val="both"/>
              <w:rPr>
                <w:rFonts w:eastAsia="Calibri"/>
                <w:b/>
                <w:sz w:val="24"/>
                <w:szCs w:val="24"/>
              </w:rPr>
            </w:pPr>
            <w:r w:rsidRPr="004D2A20">
              <w:rPr>
                <w:rFonts w:eastAsia="Calibri"/>
                <w:sz w:val="24"/>
                <w:szCs w:val="24"/>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4D2A20">
              <w:rPr>
                <w:rFonts w:eastAsia="Calibri"/>
                <w:b/>
                <w:sz w:val="24"/>
                <w:szCs w:val="24"/>
              </w:rPr>
              <w:t xml:space="preserve"> </w:t>
            </w:r>
          </w:p>
          <w:p w14:paraId="49DB5D21" w14:textId="77777777" w:rsidR="00D60F87" w:rsidRPr="004D2A20" w:rsidRDefault="00D60F87" w:rsidP="00D60F87">
            <w:pPr>
              <w:tabs>
                <w:tab w:val="left" w:pos="720"/>
              </w:tabs>
              <w:spacing w:after="200" w:line="276" w:lineRule="auto"/>
              <w:jc w:val="both"/>
              <w:rPr>
                <w:rFonts w:eastAsia="Calibri"/>
                <w:sz w:val="24"/>
                <w:szCs w:val="24"/>
              </w:rPr>
            </w:pPr>
            <w:r w:rsidRPr="004D2A20">
              <w:rPr>
                <w:rFonts w:eastAsia="Calibri"/>
                <w:sz w:val="24"/>
                <w:szCs w:val="24"/>
              </w:rPr>
              <w:t xml:space="preserve">С оглед осигуряване равнопоставено третиране на кандидатите, МИГ Брезово, Братя Даскалови няма да дава разяснения, които съдържат становище относно качеството на </w:t>
            </w:r>
            <w:r w:rsidRPr="004D2A20">
              <w:rPr>
                <w:rFonts w:eastAsia="Calibri"/>
                <w:sz w:val="24"/>
                <w:szCs w:val="24"/>
              </w:rPr>
              <w:lastRenderedPageBreak/>
              <w:t>конкретно проектно предложение. Разяснения се дават по отношение на условията за кандидатстване и са задължителни за всички кандидати.</w:t>
            </w:r>
          </w:p>
          <w:p w14:paraId="7F90A29C"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 xml:space="preserve">Въпросите и разясненията ще бъдат публикувани на интернет страницата на МИГ Брезово, Братя Даскалови: </w:t>
            </w:r>
            <w:hyperlink r:id="rId25" w:history="1">
              <w:r w:rsidRPr="004D2A20">
                <w:rPr>
                  <w:rFonts w:eastAsia="Calibri"/>
                  <w:b/>
                  <w:color w:val="0000FF"/>
                  <w:sz w:val="24"/>
                  <w:szCs w:val="24"/>
                  <w:u w:val="single"/>
                </w:rPr>
                <w:t>http://mig.brezovo.bg/page.php?19</w:t>
              </w:r>
            </w:hyperlink>
            <w:r w:rsidRPr="004D2A20">
              <w:rPr>
                <w:rFonts w:eastAsia="Calibri"/>
                <w:sz w:val="24"/>
                <w:szCs w:val="24"/>
              </w:rPr>
              <w:t xml:space="preserve"> </w:t>
            </w:r>
            <w:r w:rsidRPr="004D2A20">
              <w:rPr>
                <w:rFonts w:eastAsia="Calibri"/>
                <w:sz w:val="24"/>
                <w:szCs w:val="24"/>
                <w:lang w:val="ru-RU"/>
              </w:rPr>
              <w:t xml:space="preserve">и на </w:t>
            </w:r>
            <w:hyperlink r:id="rId26" w:history="1">
              <w:r w:rsidRPr="004D2A20">
                <w:rPr>
                  <w:rFonts w:eastAsia="Calibri"/>
                  <w:b/>
                  <w:color w:val="0000FF"/>
                  <w:sz w:val="24"/>
                  <w:szCs w:val="24"/>
                  <w:u w:val="single"/>
                </w:rPr>
                <w:t>https://eumis2020.government.bg</w:t>
              </w:r>
            </w:hyperlink>
            <w:r w:rsidRPr="004D2A20">
              <w:rPr>
                <w:rFonts w:eastAsia="Calibri"/>
                <w:sz w:val="24"/>
                <w:szCs w:val="24"/>
                <w:u w:val="single"/>
              </w:rPr>
              <w:t xml:space="preserve"> </w:t>
            </w:r>
          </w:p>
          <w:p w14:paraId="6ABB42E4"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„МИГ Брезово, Братя Даскалови“ си запазва правото да извършва промени в Условията за кандидатстване в съответствие с разпоредбите на чл. 26, ал.7 от ЗУСЕСИФ.</w:t>
            </w:r>
          </w:p>
          <w:p w14:paraId="2D02075C" w14:textId="77777777" w:rsidR="00D60F87" w:rsidRPr="004D2A20" w:rsidRDefault="00D60F87" w:rsidP="00D60F87">
            <w:pPr>
              <w:tabs>
                <w:tab w:val="left" w:pos="851"/>
              </w:tabs>
              <w:spacing w:after="200" w:line="276" w:lineRule="auto"/>
              <w:contextualSpacing/>
              <w:jc w:val="both"/>
              <w:rPr>
                <w:rFonts w:eastAsia="Calibri"/>
                <w:b/>
                <w:sz w:val="24"/>
                <w:szCs w:val="24"/>
              </w:rPr>
            </w:pPr>
            <w:r w:rsidRPr="004D2A20">
              <w:rPr>
                <w:rFonts w:eastAsia="Calibri"/>
                <w:b/>
                <w:bCs/>
                <w:sz w:val="24"/>
                <w:szCs w:val="24"/>
              </w:rPr>
              <w:t>Уникален регистрационен номер (УРН) на кандидата:</w:t>
            </w:r>
          </w:p>
          <w:p w14:paraId="41E128CB"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 xml:space="preserve">В </w:t>
            </w:r>
            <w:r w:rsidRPr="004D2A20">
              <w:rPr>
                <w:rFonts w:eastAsia="Calibri"/>
                <w:b/>
                <w:bCs/>
                <w:sz w:val="24"/>
                <w:szCs w:val="24"/>
              </w:rPr>
              <w:t>раздел 11 на електронния формуляр</w:t>
            </w:r>
            <w:r w:rsidRPr="004D2A20">
              <w:rPr>
                <w:rFonts w:eastAsia="Calibri"/>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75E6BB73"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1/ Следната информация за издаване на уникален регистрационен номер:</w:t>
            </w:r>
          </w:p>
          <w:p w14:paraId="2FB22476"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602D9C1B"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b/>
                <w:sz w:val="24"/>
                <w:szCs w:val="24"/>
              </w:rPr>
              <w:t>ИЛИ</w:t>
            </w:r>
            <w:r w:rsidRPr="004D2A20">
              <w:rPr>
                <w:rFonts w:eastAsia="Calibri"/>
                <w:sz w:val="24"/>
                <w:szCs w:val="24"/>
              </w:rPr>
              <w:t xml:space="preserve"> </w:t>
            </w:r>
          </w:p>
          <w:p w14:paraId="50CA9E76"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2/ Да се въведе УРН (в случай, че вече е издаден на кандидата).</w:t>
            </w:r>
          </w:p>
          <w:p w14:paraId="082DE8DE" w14:textId="77777777" w:rsidR="00D60F87" w:rsidRPr="004D2A20" w:rsidRDefault="00D60F87" w:rsidP="00D60F87">
            <w:pPr>
              <w:spacing w:after="200" w:line="276" w:lineRule="auto"/>
              <w:jc w:val="both"/>
              <w:rPr>
                <w:rFonts w:eastAsia="Calibri"/>
                <w:b/>
                <w:sz w:val="24"/>
                <w:szCs w:val="24"/>
              </w:rPr>
            </w:pPr>
            <w:r w:rsidRPr="004D2A20">
              <w:rPr>
                <w:rFonts w:eastAsia="Calibri"/>
                <w:b/>
                <w:sz w:val="24"/>
                <w:szCs w:val="24"/>
              </w:rPr>
              <w:t xml:space="preserve">В </w:t>
            </w:r>
            <w:r w:rsidRPr="004D2A20">
              <w:rPr>
                <w:rFonts w:eastAsia="Calibri"/>
                <w:b/>
                <w:bCs/>
                <w:sz w:val="24"/>
                <w:szCs w:val="24"/>
              </w:rPr>
              <w:t>раздел 11 на електронния формуляр</w:t>
            </w:r>
            <w:r w:rsidRPr="004D2A20">
              <w:rPr>
                <w:rFonts w:eastAsia="Calibri"/>
                <w:b/>
                <w:sz w:val="24"/>
                <w:szCs w:val="24"/>
              </w:rPr>
              <w:t xml:space="preserve"> за кандидатстване по процедурата, кандидатите задължително декларират следното:</w:t>
            </w:r>
          </w:p>
          <w:p w14:paraId="644B3183"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„Декларирам, че:</w:t>
            </w:r>
          </w:p>
          <w:p w14:paraId="33B75684"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Съм запознат и съм съгласен с правилата за отпускане на финансова помощ по Програма за развитие на селските райони 2014 - 2020 г.</w:t>
            </w:r>
          </w:p>
          <w:p w14:paraId="1B7EDD52"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6CFD64AF" w14:textId="77777777" w:rsidR="00D60F87" w:rsidRPr="004D2A20" w:rsidRDefault="00D60F87" w:rsidP="00D60F87">
            <w:pPr>
              <w:spacing w:after="160" w:line="259" w:lineRule="auto"/>
              <w:jc w:val="both"/>
              <w:rPr>
                <w:rFonts w:eastAsia="Calibri"/>
                <w:sz w:val="24"/>
                <w:szCs w:val="24"/>
              </w:rPr>
            </w:pPr>
            <w:r w:rsidRPr="004D2A20">
              <w:rPr>
                <w:rFonts w:eastAsia="Calibri"/>
                <w:sz w:val="24"/>
                <w:szCs w:val="24"/>
              </w:rPr>
              <w:t>Прикачените документи в т. 12 са сканирани оригинали и представляват истински оригинали.</w:t>
            </w:r>
          </w:p>
          <w:p w14:paraId="500C7BDE" w14:textId="77777777" w:rsidR="000C1DDD" w:rsidRPr="002322E3" w:rsidRDefault="00D60F87" w:rsidP="002322E3">
            <w:pPr>
              <w:keepNext/>
              <w:keepLines/>
              <w:spacing w:after="160" w:line="259" w:lineRule="auto"/>
              <w:jc w:val="both"/>
              <w:outlineLvl w:val="0"/>
              <w:rPr>
                <w:rFonts w:eastAsia="Calibri"/>
                <w:sz w:val="24"/>
                <w:szCs w:val="24"/>
              </w:rPr>
            </w:pPr>
            <w:bookmarkStart w:id="33" w:name="_Toc529371400"/>
            <w:r w:rsidRPr="004D2A20">
              <w:rPr>
                <w:rFonts w:eastAsia="Calibri"/>
                <w:sz w:val="24"/>
                <w:szCs w:val="24"/>
              </w:rPr>
              <w:t>Известна ми е наказателната отговорност по чл. 313 и чл. 248а, ал. 2 от НК за предоставени от мен неверни данни и документи“.</w:t>
            </w:r>
            <w:bookmarkEnd w:id="33"/>
            <w:bookmarkEnd w:id="32"/>
          </w:p>
        </w:tc>
      </w:tr>
    </w:tbl>
    <w:p w14:paraId="2B17ED41" w14:textId="77777777" w:rsidR="00277219" w:rsidRPr="004D2A20" w:rsidRDefault="00277219" w:rsidP="00277219">
      <w:pPr>
        <w:keepNext/>
        <w:keepLines/>
        <w:spacing w:before="480" w:after="0" w:line="276" w:lineRule="auto"/>
        <w:jc w:val="both"/>
        <w:outlineLvl w:val="0"/>
        <w:rPr>
          <w:rFonts w:eastAsia="Times New Roman"/>
          <w:b/>
          <w:bCs/>
        </w:rPr>
      </w:pPr>
      <w:bookmarkStart w:id="34" w:name="_Toc522219253"/>
      <w:r w:rsidRPr="00AC5DC8">
        <w:rPr>
          <w:rFonts w:eastAsia="Times New Roman"/>
          <w:b/>
          <w:bCs/>
        </w:rPr>
        <w:lastRenderedPageBreak/>
        <w:t>28. ПРИЛОЖЕНИЯ КЪМ УСЛОВИЯТА ЗА КАНДИДАТСТВАНЕ:</w:t>
      </w:r>
      <w:bookmarkEnd w:id="34"/>
    </w:p>
    <w:tbl>
      <w:tblPr>
        <w:tblStyle w:val="TableGrid7"/>
        <w:tblW w:w="9606" w:type="dxa"/>
        <w:tblLook w:val="04A0" w:firstRow="1" w:lastRow="0" w:firstColumn="1" w:lastColumn="0" w:noHBand="0" w:noVBand="1"/>
      </w:tblPr>
      <w:tblGrid>
        <w:gridCol w:w="9606"/>
      </w:tblGrid>
      <w:tr w:rsidR="00277219" w:rsidRPr="004D2A20" w14:paraId="0EF6BD27" w14:textId="77777777" w:rsidTr="003108C4">
        <w:trPr>
          <w:trHeight w:val="7918"/>
        </w:trPr>
        <w:tc>
          <w:tcPr>
            <w:tcW w:w="9606" w:type="dxa"/>
          </w:tcPr>
          <w:p w14:paraId="4FF59806" w14:textId="77777777" w:rsidR="00277219" w:rsidRPr="004D2A20" w:rsidRDefault="00277219" w:rsidP="00EB38E4">
            <w:pPr>
              <w:spacing w:line="276" w:lineRule="auto"/>
              <w:rPr>
                <w:rFonts w:eastAsia="Calibri"/>
                <w:b/>
                <w:u w:val="single"/>
              </w:rPr>
            </w:pPr>
            <w:r w:rsidRPr="004D2A20">
              <w:rPr>
                <w:rFonts w:eastAsia="Calibri"/>
                <w:b/>
                <w:u w:val="single"/>
              </w:rPr>
              <w:t xml:space="preserve">1. Документи за попълване: </w:t>
            </w:r>
          </w:p>
          <w:p w14:paraId="1BD60DFA" w14:textId="77777777" w:rsidR="004400B7" w:rsidRDefault="004400B7" w:rsidP="003108C4">
            <w:pPr>
              <w:spacing w:line="276" w:lineRule="auto"/>
              <w:rPr>
                <w:rFonts w:eastAsia="Calibri"/>
              </w:rPr>
            </w:pPr>
            <w:r w:rsidRPr="004400B7">
              <w:rPr>
                <w:rFonts w:eastAsia="Calibri"/>
              </w:rPr>
              <w:t>Приложение № 1 Декларация за свързани лица съгласно Заповед № РД 09-647/03.07.2019 г. на РУО на ПРСР</w:t>
            </w:r>
          </w:p>
          <w:p w14:paraId="7DE2E398" w14:textId="77777777" w:rsidR="00277219" w:rsidRPr="004D2A20" w:rsidRDefault="00277219" w:rsidP="003108C4">
            <w:pPr>
              <w:spacing w:line="276" w:lineRule="auto"/>
              <w:rPr>
                <w:rFonts w:eastAsia="Calibri"/>
              </w:rPr>
            </w:pPr>
            <w:r w:rsidRPr="004D2A20">
              <w:rPr>
                <w:rFonts w:eastAsia="Calibri"/>
              </w:rPr>
              <w:t xml:space="preserve">Приложение № 2 Таблица за допустими инвестиции (ТДИ) </w:t>
            </w:r>
          </w:p>
          <w:p w14:paraId="04422BC5" w14:textId="77777777" w:rsidR="00277219" w:rsidRPr="004D2A20" w:rsidRDefault="00277219" w:rsidP="003108C4">
            <w:pPr>
              <w:spacing w:line="276" w:lineRule="auto"/>
              <w:rPr>
                <w:rFonts w:eastAsia="Calibri"/>
                <w:i/>
              </w:rPr>
            </w:pPr>
            <w:r w:rsidRPr="004D2A20">
              <w:rPr>
                <w:rFonts w:eastAsia="Calibri"/>
              </w:rPr>
              <w:t xml:space="preserve">Приложение № 3 Декларация по чл. 19 и 20 от Закона за защита на личните данни </w:t>
            </w:r>
            <w:r w:rsidRPr="004D2A20">
              <w:rPr>
                <w:rFonts w:eastAsia="Calibri"/>
                <w:i/>
              </w:rPr>
              <w:t>(Приложение № 12 от Наредба № 22/14.12.2015 г. на МЗХГ)</w:t>
            </w:r>
          </w:p>
          <w:p w14:paraId="7995C741" w14:textId="3FA016A3" w:rsidR="00277219" w:rsidRPr="004D2A20" w:rsidRDefault="00277219" w:rsidP="003108C4">
            <w:pPr>
              <w:spacing w:line="276" w:lineRule="auto"/>
              <w:rPr>
                <w:rFonts w:eastAsia="Calibri"/>
              </w:rPr>
            </w:pPr>
            <w:r w:rsidRPr="004D2A20">
              <w:rPr>
                <w:rFonts w:eastAsia="Calibri"/>
              </w:rPr>
              <w:t xml:space="preserve">Приложение № 4 </w:t>
            </w:r>
            <w:r w:rsidR="003021E8" w:rsidRPr="003021E8">
              <w:rPr>
                <w:rFonts w:eastAsia="Calibri"/>
              </w:rPr>
              <w:t>Декларация по чл. 25, ал.2 от ЗУСЕСИФ</w:t>
            </w:r>
          </w:p>
          <w:p w14:paraId="020A0CA4" w14:textId="77777777" w:rsidR="00277219" w:rsidRPr="004D2A20" w:rsidRDefault="00277219" w:rsidP="003108C4">
            <w:pPr>
              <w:spacing w:line="276" w:lineRule="auto"/>
              <w:rPr>
                <w:rFonts w:eastAsia="Calibri"/>
              </w:rPr>
            </w:pPr>
            <w:r w:rsidRPr="004D2A20">
              <w:rPr>
                <w:rFonts w:eastAsia="Calibri"/>
              </w:rPr>
              <w:t>Приложение № 5 Декларация за нередности</w:t>
            </w:r>
          </w:p>
          <w:p w14:paraId="5693A527" w14:textId="77777777" w:rsidR="00277219" w:rsidRPr="004D2A20" w:rsidRDefault="00277219" w:rsidP="003108C4">
            <w:pPr>
              <w:spacing w:line="276" w:lineRule="auto"/>
              <w:rPr>
                <w:rFonts w:eastAsia="Calibri"/>
              </w:rPr>
            </w:pPr>
            <w:r w:rsidRPr="004D2A20">
              <w:rPr>
                <w:rFonts w:eastAsia="Calibri"/>
              </w:rPr>
              <w:t>Приложение № 6 а  АНАЛИЗ РАЗХОДИ –ПОЛЗИ (финансов анализ)</w:t>
            </w:r>
          </w:p>
          <w:p w14:paraId="79339E23" w14:textId="77777777" w:rsidR="00277219" w:rsidRPr="004D2A20" w:rsidRDefault="00277219" w:rsidP="003108C4">
            <w:pPr>
              <w:spacing w:line="276" w:lineRule="auto"/>
              <w:rPr>
                <w:rFonts w:eastAsia="Calibri"/>
              </w:rPr>
            </w:pPr>
            <w:r w:rsidRPr="004D2A20">
              <w:rPr>
                <w:rFonts w:eastAsia="Calibri"/>
              </w:rPr>
              <w:t>Приложение № 6 б  АНАЛИЗ РАЗХОДИ –ПОЛЗИ – таблици към анализа</w:t>
            </w:r>
          </w:p>
          <w:p w14:paraId="4C4694CF" w14:textId="77777777" w:rsidR="00277219" w:rsidRPr="004D2A20" w:rsidRDefault="00277219" w:rsidP="003108C4">
            <w:pPr>
              <w:spacing w:line="276" w:lineRule="auto"/>
              <w:rPr>
                <w:rFonts w:eastAsia="Calibri"/>
              </w:rPr>
            </w:pPr>
            <w:r w:rsidRPr="004D2A20">
              <w:rPr>
                <w:rFonts w:eastAsia="Calibri"/>
              </w:rPr>
              <w:t>Приложение № 7 Декларация за липса или наличие на двойно финансиране по проекта</w:t>
            </w:r>
          </w:p>
          <w:p w14:paraId="4AC798D9" w14:textId="77777777" w:rsidR="00277219" w:rsidRPr="004D2A20" w:rsidRDefault="00277219" w:rsidP="003108C4">
            <w:pPr>
              <w:spacing w:line="276" w:lineRule="auto"/>
              <w:rPr>
                <w:rFonts w:eastAsia="Calibri"/>
              </w:rPr>
            </w:pPr>
            <w:r w:rsidRPr="004D2A20">
              <w:rPr>
                <w:rFonts w:eastAsia="Calibri"/>
              </w:rPr>
              <w:t>Приложение № 8 Декларация за липса на изкуствено създадени условия</w:t>
            </w:r>
          </w:p>
          <w:p w14:paraId="663F99E4" w14:textId="77777777" w:rsidR="00277219" w:rsidRPr="004D2A20" w:rsidRDefault="00277219" w:rsidP="003108C4">
            <w:pPr>
              <w:spacing w:line="276" w:lineRule="auto"/>
              <w:rPr>
                <w:rFonts w:eastAsia="Calibri"/>
              </w:rPr>
            </w:pPr>
            <w:r w:rsidRPr="004D2A20">
              <w:rPr>
                <w:rFonts w:eastAsia="Calibri"/>
              </w:rPr>
              <w:t>Приложение № 9 ФОРМУЛЯР ЗА МОНИТОРИНГ</w:t>
            </w:r>
          </w:p>
          <w:p w14:paraId="30FFB099" w14:textId="77777777" w:rsidR="00277219" w:rsidRPr="004D2A20" w:rsidRDefault="00277219" w:rsidP="003108C4">
            <w:pPr>
              <w:spacing w:line="276" w:lineRule="auto"/>
              <w:rPr>
                <w:rFonts w:eastAsia="Calibri"/>
              </w:rPr>
            </w:pPr>
            <w:r w:rsidRPr="004D2A20">
              <w:rPr>
                <w:rFonts w:eastAsia="Calibri"/>
              </w:rPr>
              <w:t>Приложение № 10 Декларация за НСИ</w:t>
            </w:r>
          </w:p>
          <w:p w14:paraId="50B705AE" w14:textId="28BAEDD2" w:rsidR="00277219" w:rsidRPr="004D2A20" w:rsidRDefault="00277219" w:rsidP="003108C4">
            <w:pPr>
              <w:spacing w:line="276" w:lineRule="auto"/>
              <w:rPr>
                <w:rFonts w:eastAsia="Calibri"/>
              </w:rPr>
            </w:pPr>
            <w:r w:rsidRPr="004D2A20">
              <w:rPr>
                <w:rFonts w:eastAsia="Calibri"/>
              </w:rPr>
              <w:t xml:space="preserve">Приложение № 11 </w:t>
            </w:r>
            <w:r w:rsidR="004400B7" w:rsidRPr="004400B7">
              <w:rPr>
                <w:rFonts w:eastAsia="Calibri"/>
              </w:rPr>
              <w:t xml:space="preserve">Декларация за липса на основания за отстраняване по образец на МЗХГ  – приложение към Заповед №РД09 – 359/27.04.2020 г. на Ръководителя на Управляващия орган на ПРСР 2014 – 2020 г. </w:t>
            </w:r>
          </w:p>
          <w:p w14:paraId="1861B1FD" w14:textId="77777777" w:rsidR="00277219" w:rsidRPr="004D2A20" w:rsidRDefault="00277219" w:rsidP="003108C4">
            <w:pPr>
              <w:spacing w:line="276" w:lineRule="auto"/>
              <w:rPr>
                <w:rFonts w:eastAsia="Calibri"/>
              </w:rPr>
            </w:pPr>
          </w:p>
          <w:p w14:paraId="76F5FF37" w14:textId="77777777" w:rsidR="00277219" w:rsidRPr="004D2A20" w:rsidRDefault="00277219" w:rsidP="00EB38E4">
            <w:pPr>
              <w:spacing w:line="276" w:lineRule="auto"/>
              <w:rPr>
                <w:rFonts w:eastAsia="Calibri"/>
                <w:b/>
                <w:u w:val="single"/>
              </w:rPr>
            </w:pPr>
            <w:r w:rsidRPr="004D2A20">
              <w:rPr>
                <w:rFonts w:eastAsia="Calibri"/>
                <w:b/>
                <w:u w:val="single"/>
              </w:rPr>
              <w:t xml:space="preserve">2. Документи за информация: </w:t>
            </w:r>
          </w:p>
          <w:p w14:paraId="564CC5AF" w14:textId="77777777" w:rsidR="00F612F1" w:rsidRPr="00F612F1" w:rsidRDefault="00F612F1" w:rsidP="00F612F1">
            <w:pPr>
              <w:spacing w:line="276" w:lineRule="auto"/>
              <w:rPr>
                <w:rFonts w:eastAsia="Calibri"/>
              </w:rPr>
            </w:pPr>
            <w:r w:rsidRPr="00F612F1">
              <w:rPr>
                <w:rFonts w:eastAsia="Calibri"/>
              </w:rPr>
              <w:t>Приложение 1 Критерии и методика АСД</w:t>
            </w:r>
          </w:p>
          <w:p w14:paraId="5A48A935" w14:textId="77777777" w:rsidR="00F612F1" w:rsidRPr="00F612F1" w:rsidRDefault="00F612F1" w:rsidP="00F612F1">
            <w:pPr>
              <w:spacing w:line="276" w:lineRule="auto"/>
              <w:rPr>
                <w:rFonts w:eastAsia="Calibri"/>
              </w:rPr>
            </w:pPr>
            <w:r w:rsidRPr="00F612F1">
              <w:rPr>
                <w:rFonts w:eastAsia="Calibri"/>
              </w:rPr>
              <w:t>Приложение 2 Критерии и методика ТФО</w:t>
            </w:r>
          </w:p>
          <w:p w14:paraId="30903FE7" w14:textId="77777777" w:rsidR="00F612F1" w:rsidRPr="00F612F1" w:rsidRDefault="00F612F1" w:rsidP="00F612F1">
            <w:pPr>
              <w:spacing w:line="276" w:lineRule="auto"/>
              <w:rPr>
                <w:rFonts w:eastAsia="Calibri"/>
              </w:rPr>
            </w:pPr>
            <w:r w:rsidRPr="00F612F1">
              <w:rPr>
                <w:rFonts w:eastAsia="Calibri"/>
              </w:rPr>
              <w:t xml:space="preserve">Приложение </w:t>
            </w:r>
            <w:r w:rsidR="00A12ACF">
              <w:rPr>
                <w:rFonts w:eastAsia="Calibri"/>
              </w:rPr>
              <w:t>3 Списъци с активи, за които ДФЗ има определени референтни цени.</w:t>
            </w:r>
          </w:p>
          <w:p w14:paraId="28F05F1B" w14:textId="77777777" w:rsidR="00F612F1" w:rsidRPr="00F612F1" w:rsidRDefault="00F612F1" w:rsidP="00F612F1">
            <w:pPr>
              <w:spacing w:line="276" w:lineRule="auto"/>
              <w:rPr>
                <w:rFonts w:eastAsia="Calibri"/>
              </w:rPr>
            </w:pPr>
            <w:r w:rsidRPr="00F612F1">
              <w:rPr>
                <w:rFonts w:eastAsia="Calibri"/>
              </w:rPr>
              <w:t>Приложение 4 Запитване за оферта</w:t>
            </w:r>
          </w:p>
          <w:p w14:paraId="287D4EA6" w14:textId="77777777" w:rsidR="00A12ACF" w:rsidRDefault="00F612F1" w:rsidP="00A12ACF">
            <w:pPr>
              <w:spacing w:line="276" w:lineRule="auto"/>
              <w:rPr>
                <w:rFonts w:eastAsia="Calibri"/>
              </w:rPr>
            </w:pPr>
            <w:r w:rsidRPr="00F612F1">
              <w:rPr>
                <w:rFonts w:eastAsia="Calibri"/>
              </w:rPr>
              <w:t xml:space="preserve">Приложение 5 </w:t>
            </w:r>
            <w:r w:rsidR="006A275A">
              <w:rPr>
                <w:rFonts w:eastAsia="Calibri"/>
              </w:rPr>
              <w:t>О</w:t>
            </w:r>
            <w:r w:rsidR="006A275A" w:rsidRPr="006A275A">
              <w:rPr>
                <w:rFonts w:eastAsia="Calibri"/>
              </w:rPr>
              <w:t>фициални статистически данни за етническия състав на населението по населени места от територията на МИГ</w:t>
            </w:r>
            <w:r w:rsidR="00195F7E">
              <w:rPr>
                <w:rFonts w:eastAsia="Calibri"/>
              </w:rPr>
              <w:t>.</w:t>
            </w:r>
          </w:p>
          <w:p w14:paraId="6A3F06DA" w14:textId="77777777" w:rsidR="00277219" w:rsidRPr="004D2A20" w:rsidRDefault="00F612F1" w:rsidP="00A12ACF">
            <w:pPr>
              <w:spacing w:line="276" w:lineRule="auto"/>
              <w:rPr>
                <w:rFonts w:eastAsia="Calibri"/>
              </w:rPr>
            </w:pPr>
            <w:r w:rsidRPr="00F612F1">
              <w:rPr>
                <w:rFonts w:eastAsia="Calibri"/>
              </w:rPr>
              <w:t>П</w:t>
            </w:r>
            <w:r w:rsidR="00624F69">
              <w:rPr>
                <w:rFonts w:eastAsia="Calibri"/>
              </w:rPr>
              <w:t>риложение 6</w:t>
            </w:r>
            <w:r w:rsidRPr="00F612F1">
              <w:rPr>
                <w:rFonts w:eastAsia="Calibri"/>
              </w:rPr>
              <w:t xml:space="preserve"> Образец на административен договор.</w:t>
            </w:r>
          </w:p>
        </w:tc>
      </w:tr>
    </w:tbl>
    <w:p w14:paraId="2AC3407C" w14:textId="77777777" w:rsidR="00675ECC" w:rsidRPr="004D2A20" w:rsidRDefault="00277219" w:rsidP="004803A4">
      <w:pPr>
        <w:pStyle w:val="a3"/>
        <w:widowControl w:val="0"/>
        <w:spacing w:after="360" w:line="240" w:lineRule="auto"/>
        <w:ind w:left="0"/>
        <w:jc w:val="both"/>
        <w:rPr>
          <w:b/>
        </w:rPr>
      </w:pPr>
      <w:r w:rsidRPr="004D2A20">
        <w:rPr>
          <w:b/>
        </w:rPr>
        <w:t xml:space="preserve">       </w:t>
      </w:r>
    </w:p>
    <w:sectPr w:rsidR="00675ECC" w:rsidRPr="004D2A20" w:rsidSect="000F23A8">
      <w:headerReference w:type="even" r:id="rId27"/>
      <w:headerReference w:type="default" r:id="rId28"/>
      <w:footerReference w:type="even" r:id="rId29"/>
      <w:footerReference w:type="default" r:id="rId30"/>
      <w:headerReference w:type="first" r:id="rId31"/>
      <w:footerReference w:type="first" r:id="rId32"/>
      <w:pgSz w:w="11906" w:h="16838"/>
      <w:pgMar w:top="851" w:right="1133" w:bottom="141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235B" w14:textId="77777777" w:rsidR="00FE3BC8" w:rsidRDefault="00FE3BC8" w:rsidP="002325A3">
      <w:pPr>
        <w:spacing w:after="0" w:line="240" w:lineRule="auto"/>
      </w:pPr>
      <w:r>
        <w:separator/>
      </w:r>
    </w:p>
  </w:endnote>
  <w:endnote w:type="continuationSeparator" w:id="0">
    <w:p w14:paraId="5283F690" w14:textId="77777777" w:rsidR="00FE3BC8" w:rsidRDefault="00FE3BC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6265" w14:textId="77777777" w:rsidR="00331A66" w:rsidRDefault="00331A6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0B3E7ED6" w14:textId="77777777" w:rsidR="00331A66" w:rsidRDefault="00331A66" w:rsidP="000F23A8">
        <w:pPr>
          <w:pStyle w:val="ac"/>
          <w:jc w:val="center"/>
        </w:pPr>
      </w:p>
      <w:p w14:paraId="77949A47" w14:textId="77777777" w:rsidR="00331A66" w:rsidRPr="00747BDE" w:rsidRDefault="00331A66" w:rsidP="000F23A8">
        <w:pPr>
          <w:pStyle w:val="ac"/>
          <w:jc w:val="center"/>
          <w:rPr>
            <w:b/>
            <w:i/>
            <w:sz w:val="20"/>
            <w:szCs w:val="20"/>
            <w:u w:val="single"/>
          </w:rPr>
        </w:pPr>
        <w:r w:rsidRPr="00747BDE">
          <w:rPr>
            <w:b/>
            <w:i/>
            <w:sz w:val="20"/>
            <w:szCs w:val="20"/>
            <w:u w:val="single"/>
          </w:rPr>
          <w:t>Сдружение „МИГ Брезово, Братя Даскалови”</w:t>
        </w:r>
      </w:p>
      <w:p w14:paraId="1AEF7B06" w14:textId="77777777" w:rsidR="00331A66" w:rsidRPr="00E46BF9" w:rsidRDefault="00331A66" w:rsidP="000F23A8">
        <w:pPr>
          <w:pStyle w:val="ac"/>
          <w:jc w:val="center"/>
          <w:rPr>
            <w:i/>
            <w:sz w:val="20"/>
            <w:szCs w:val="20"/>
          </w:rPr>
        </w:pPr>
        <w:r w:rsidRPr="00E46BF9">
          <w:rPr>
            <w:i/>
            <w:sz w:val="20"/>
            <w:szCs w:val="20"/>
          </w:rPr>
          <w:t xml:space="preserve">Адрес: </w:t>
        </w:r>
        <w:proofErr w:type="spellStart"/>
        <w:r w:rsidRPr="00E46BF9">
          <w:rPr>
            <w:i/>
            <w:sz w:val="20"/>
            <w:szCs w:val="20"/>
          </w:rPr>
          <w:t>гр.Брезово</w:t>
        </w:r>
        <w:proofErr w:type="spellEnd"/>
        <w:r w:rsidRPr="00E46BF9">
          <w:rPr>
            <w:i/>
            <w:sz w:val="20"/>
            <w:szCs w:val="20"/>
          </w:rPr>
          <w:t xml:space="preserve"> 4160 обл. Пловдив  ул. „Георги Димитров”№ 25, ет. 4</w:t>
        </w:r>
      </w:p>
      <w:p w14:paraId="704F57F0" w14:textId="5B8F0474" w:rsidR="00331A66" w:rsidRDefault="00331A66" w:rsidP="000F23A8">
        <w:pPr>
          <w:pStyle w:val="ac"/>
          <w:jc w:val="center"/>
        </w:pPr>
        <w:r>
          <w:t xml:space="preserve">                                      </w:t>
        </w:r>
        <w:hyperlink r:id="rId1" w:history="1">
          <w:r w:rsidRPr="00D76A8B">
            <w:rPr>
              <w:rStyle w:val="af4"/>
              <w:i/>
              <w:sz w:val="20"/>
              <w:szCs w:val="20"/>
            </w:rPr>
            <w:t>www.mig.brezovo.bg</w:t>
          </w:r>
        </w:hyperlink>
        <w:r w:rsidRPr="00E46BF9">
          <w:rPr>
            <w:i/>
            <w:sz w:val="20"/>
            <w:szCs w:val="20"/>
          </w:rPr>
          <w:t>;</w:t>
        </w:r>
        <w:r w:rsidRPr="00E46BF9">
          <w:rPr>
            <w:i/>
            <w:sz w:val="20"/>
            <w:szCs w:val="20"/>
            <w:lang w:val="en-US"/>
          </w:rPr>
          <w:t xml:space="preserve"> </w:t>
        </w:r>
        <w:r w:rsidRPr="00E46BF9">
          <w:rPr>
            <w:i/>
            <w:sz w:val="20"/>
            <w:szCs w:val="20"/>
          </w:rPr>
          <w:t xml:space="preserve">ел. поща: </w:t>
        </w:r>
        <w:hyperlink r:id="rId2" w:history="1">
          <w:r w:rsidRPr="00E46BF9">
            <w:rPr>
              <w:rStyle w:val="af4"/>
              <w:i/>
              <w:sz w:val="20"/>
              <w:szCs w:val="20"/>
            </w:rPr>
            <w:t>migb_bd@abv.bg</w:t>
          </w:r>
        </w:hyperlink>
        <w:r>
          <w:rPr>
            <w:rStyle w:val="af4"/>
            <w:i/>
            <w:sz w:val="20"/>
            <w:szCs w:val="20"/>
          </w:rPr>
          <w:t xml:space="preserve"> </w:t>
        </w:r>
        <w:r w:rsidRPr="000F23A8">
          <w:rPr>
            <w:rStyle w:val="af4"/>
            <w:i/>
            <w:sz w:val="20"/>
            <w:szCs w:val="20"/>
            <w:u w:val="none"/>
          </w:rPr>
          <w:t xml:space="preserve">              </w:t>
        </w:r>
        <w:r>
          <w:t xml:space="preserve">                        </w:t>
        </w:r>
        <w:r w:rsidRPr="000F23A8">
          <w:t xml:space="preserve">        </w:t>
        </w:r>
        <w:r w:rsidRPr="007C5BF2">
          <w:t xml:space="preserve">  </w:t>
        </w:r>
        <w:r w:rsidRPr="007C5BF2">
          <w:fldChar w:fldCharType="begin"/>
        </w:r>
        <w:r w:rsidRPr="007C5BF2">
          <w:instrText xml:space="preserve"> PAGE   \* MERGEFORMAT </w:instrText>
        </w:r>
        <w:r w:rsidRPr="007C5BF2">
          <w:fldChar w:fldCharType="separate"/>
        </w:r>
        <w:r w:rsidR="00716A06">
          <w:rPr>
            <w:noProof/>
          </w:rPr>
          <w:t>37</w:t>
        </w:r>
        <w:r w:rsidRPr="007C5BF2">
          <w:rPr>
            <w:noProof/>
          </w:rPr>
          <w:fldChar w:fldCharType="end"/>
        </w:r>
      </w:p>
    </w:sdtContent>
  </w:sdt>
  <w:p w14:paraId="2EED8C52" w14:textId="77777777" w:rsidR="00331A66" w:rsidRDefault="00331A6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42D7" w14:textId="77777777" w:rsidR="00331A66" w:rsidRDefault="00331A6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BDB9" w14:textId="77777777" w:rsidR="00FE3BC8" w:rsidRDefault="00FE3BC8" w:rsidP="002325A3">
      <w:pPr>
        <w:spacing w:after="0" w:line="240" w:lineRule="auto"/>
      </w:pPr>
      <w:r>
        <w:separator/>
      </w:r>
    </w:p>
  </w:footnote>
  <w:footnote w:type="continuationSeparator" w:id="0">
    <w:p w14:paraId="19721719" w14:textId="77777777" w:rsidR="00FE3BC8" w:rsidRDefault="00FE3BC8" w:rsidP="002325A3">
      <w:pPr>
        <w:spacing w:after="0" w:line="240" w:lineRule="auto"/>
      </w:pPr>
      <w:r>
        <w:continuationSeparator/>
      </w:r>
    </w:p>
  </w:footnote>
  <w:footnote w:id="1">
    <w:p w14:paraId="01C3CCFA" w14:textId="77777777" w:rsidR="00331A66" w:rsidRPr="00C579A9" w:rsidRDefault="00331A66" w:rsidP="00E472CF">
      <w:pPr>
        <w:pStyle w:val="a5"/>
        <w:jc w:val="both"/>
        <w:rPr>
          <w:sz w:val="18"/>
          <w:szCs w:val="18"/>
        </w:rPr>
      </w:pPr>
      <w:r w:rsidRPr="00C579A9">
        <w:rPr>
          <w:rStyle w:val="a7"/>
          <w:sz w:val="18"/>
          <w:szCs w:val="18"/>
        </w:rPr>
        <w:footnoteRef/>
      </w:r>
      <w:r w:rsidRPr="00C579A9">
        <w:rPr>
          <w:sz w:val="18"/>
          <w:szCs w:val="18"/>
        </w:rPr>
        <w:t xml:space="preserve"> </w:t>
      </w:r>
      <w:r w:rsidRPr="00C579A9">
        <w:rPr>
          <w:b/>
          <w:sz w:val="18"/>
          <w:szCs w:val="18"/>
        </w:rPr>
        <w:t>Наредба № 22/2015:</w:t>
      </w:r>
      <w:r w:rsidRPr="00C579A9">
        <w:rPr>
          <w:sz w:val="18"/>
          <w:szCs w:val="18"/>
        </w:rPr>
        <w:t xml:space="preserve"> </w:t>
      </w:r>
      <w:hyperlink r:id="rId1" w:history="1">
        <w:r w:rsidRPr="00C579A9">
          <w:rPr>
            <w:rStyle w:val="af4"/>
            <w:sz w:val="18"/>
            <w:szCs w:val="18"/>
          </w:rPr>
          <w:t>http://www.mzh.government.bg/bg/politiki-i-programi/programi-za-finansirane/programa-za-razvitie-na-selskite-rayoni/vomr/</w:t>
        </w:r>
      </w:hyperlink>
    </w:p>
    <w:p w14:paraId="4F9B428D" w14:textId="77777777" w:rsidR="00331A66" w:rsidRDefault="00331A66" w:rsidP="00E472CF">
      <w:pPr>
        <w:pStyle w:val="a5"/>
      </w:pPr>
    </w:p>
  </w:footnote>
  <w:footnote w:id="2">
    <w:p w14:paraId="1254E9C1" w14:textId="77777777" w:rsidR="00331A66" w:rsidRDefault="00331A66" w:rsidP="00C743A7">
      <w:pPr>
        <w:pStyle w:val="a5"/>
        <w:rPr>
          <w:sz w:val="18"/>
          <w:szCs w:val="18"/>
        </w:rPr>
      </w:pPr>
      <w:r w:rsidRPr="00203876">
        <w:rPr>
          <w:rStyle w:val="a7"/>
          <w:b/>
          <w:sz w:val="18"/>
          <w:szCs w:val="18"/>
        </w:rPr>
        <w:footnoteRef/>
      </w:r>
      <w:r w:rsidRPr="00203876">
        <w:rPr>
          <w:b/>
          <w:sz w:val="18"/>
          <w:szCs w:val="18"/>
        </w:rPr>
        <w:t xml:space="preserve"> </w:t>
      </w:r>
      <w:r w:rsidRPr="00203876">
        <w:rPr>
          <w:b/>
          <w:sz w:val="18"/>
          <w:szCs w:val="18"/>
        </w:rPr>
        <w:t>Търговски закон:</w:t>
      </w:r>
      <w:r w:rsidRPr="00203876">
        <w:rPr>
          <w:sz w:val="18"/>
          <w:szCs w:val="18"/>
        </w:rPr>
        <w:t xml:space="preserve"> </w:t>
      </w:r>
      <w:hyperlink r:id="rId2" w:history="1">
        <w:r w:rsidRPr="00203876">
          <w:rPr>
            <w:rStyle w:val="af4"/>
            <w:sz w:val="18"/>
            <w:szCs w:val="18"/>
          </w:rPr>
          <w:t>https://lex.bg/laws/ldoc/-14917630</w:t>
        </w:r>
      </w:hyperlink>
      <w:r w:rsidRPr="00203876">
        <w:rPr>
          <w:sz w:val="18"/>
          <w:szCs w:val="18"/>
        </w:rPr>
        <w:t xml:space="preserve"> </w:t>
      </w:r>
    </w:p>
    <w:p w14:paraId="5E984304" w14:textId="77777777" w:rsidR="00331A66" w:rsidRPr="00203876" w:rsidRDefault="00331A66" w:rsidP="00C743A7">
      <w:pPr>
        <w:pStyle w:val="a5"/>
        <w:rPr>
          <w:sz w:val="18"/>
          <w:szCs w:val="18"/>
        </w:rPr>
      </w:pPr>
    </w:p>
  </w:footnote>
  <w:footnote w:id="3">
    <w:p w14:paraId="124FC93F" w14:textId="77777777" w:rsidR="00331A66" w:rsidRDefault="00331A66">
      <w:pPr>
        <w:pStyle w:val="a5"/>
      </w:pPr>
      <w:r>
        <w:rPr>
          <w:rStyle w:val="a7"/>
        </w:rPr>
        <w:footnoteRef/>
      </w:r>
      <w:r>
        <w:t xml:space="preserve"> </w:t>
      </w:r>
      <w:r w:rsidRPr="00152CF4">
        <w:rPr>
          <w:b/>
        </w:rPr>
        <w:t xml:space="preserve">Закон за обществените поръчки: </w:t>
      </w:r>
      <w:hyperlink r:id="rId3" w:history="1">
        <w:r w:rsidRPr="00152CF4">
          <w:rPr>
            <w:rStyle w:val="af4"/>
            <w:b/>
          </w:rPr>
          <w:t>https://www.lex.bg/laws/ldoc/2136735703</w:t>
        </w:r>
      </w:hyperlink>
      <w:r>
        <w:t xml:space="preserve"> </w:t>
      </w:r>
    </w:p>
  </w:footnote>
  <w:footnote w:id="4">
    <w:p w14:paraId="741A9358" w14:textId="3A939539" w:rsidR="00331A66" w:rsidRDefault="00331A66" w:rsidP="00605CDE">
      <w:pPr>
        <w:pStyle w:val="a5"/>
      </w:pPr>
      <w:r>
        <w:rPr>
          <w:rStyle w:val="a7"/>
        </w:rPr>
        <w:footnoteRef/>
      </w:r>
      <w:r>
        <w:t xml:space="preserve"> </w:t>
      </w:r>
      <w:r>
        <w:t>Регламент 1305/2013:</w:t>
      </w:r>
    </w:p>
    <w:p w14:paraId="20DB7FA3" w14:textId="2B22E0E6" w:rsidR="00331A66" w:rsidRDefault="00331A66" w:rsidP="00605CDE">
      <w:pPr>
        <w:pStyle w:val="a5"/>
      </w:pPr>
      <w:r>
        <w:t xml:space="preserve"> </w:t>
      </w:r>
      <w:hyperlink r:id="rId4" w:anchor="d1246e2268-487-1" w:history="1">
        <w:r w:rsidRPr="00D76A8B">
          <w:rPr>
            <w:rStyle w:val="af4"/>
          </w:rPr>
          <w:t>https://eur-lex.europa.eu/legal-content/BG/TXT/HTML/?uri=CELEX:32013R1305&amp;from=EN#d1246e2268-487-1</w:t>
        </w:r>
      </w:hyperlink>
    </w:p>
    <w:p w14:paraId="2C17A312" w14:textId="77777777" w:rsidR="00331A66" w:rsidRDefault="00331A66">
      <w:pPr>
        <w:pStyle w:val="a5"/>
      </w:pPr>
    </w:p>
  </w:footnote>
  <w:footnote w:id="5">
    <w:p w14:paraId="19E832BB" w14:textId="77777777" w:rsidR="00331A66" w:rsidRPr="00CB4B51" w:rsidRDefault="00331A66">
      <w:pPr>
        <w:pStyle w:val="a5"/>
      </w:pPr>
      <w:r w:rsidRPr="00CB4B51">
        <w:rPr>
          <w:rStyle w:val="a7"/>
        </w:rPr>
        <w:footnoteRef/>
      </w:r>
      <w:r w:rsidRPr="00CB4B51">
        <w:t xml:space="preserve"> </w:t>
      </w:r>
      <w:r w:rsidRPr="00CB4B51">
        <w:t>Наредба 22</w:t>
      </w:r>
      <w:r>
        <w:t>:</w:t>
      </w:r>
      <w:r w:rsidRPr="00CB4B51">
        <w:t xml:space="preserve"> </w:t>
      </w:r>
      <w:hyperlink r:id="rId5" w:history="1">
        <w:r w:rsidRPr="00CB4B51">
          <w:rPr>
            <w:color w:val="0000FF"/>
            <w:u w:val="single"/>
          </w:rPr>
          <w:t>https://lex.bg/en/laws/ldoc/2136715490</w:t>
        </w:r>
      </w:hyperlink>
      <w:r w:rsidRPr="00CB4B51">
        <w:t xml:space="preserve"> </w:t>
      </w:r>
    </w:p>
  </w:footnote>
  <w:footnote w:id="6">
    <w:p w14:paraId="7BEEF64A" w14:textId="77777777" w:rsidR="00331A66" w:rsidRPr="00E92C0D" w:rsidRDefault="00331A66" w:rsidP="000B34D3">
      <w:pPr>
        <w:pStyle w:val="a5"/>
        <w:jc w:val="both"/>
      </w:pPr>
      <w:r w:rsidRPr="00E92C0D">
        <w:rPr>
          <w:rStyle w:val="a7"/>
        </w:rPr>
        <w:footnoteRef/>
      </w:r>
      <w:r w:rsidRPr="00E92C0D">
        <w:t xml:space="preserve"> </w:t>
      </w:r>
      <w:r w:rsidRPr="000F1D91">
        <w:rPr>
          <w:sz w:val="18"/>
          <w:szCs w:val="18"/>
        </w:rPr>
        <w:t>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r>
        <w:rPr>
          <w:sz w:val="18"/>
          <w:szCs w:val="18"/>
        </w:rPr>
        <w:t xml:space="preserve"> чл. 45 </w:t>
      </w:r>
      <w:hyperlink r:id="rId6" w:history="1">
        <w:r w:rsidRPr="009F00F5">
          <w:rPr>
            <w:rStyle w:val="af4"/>
            <w:sz w:val="18"/>
            <w:szCs w:val="18"/>
          </w:rPr>
          <w:t>https://www.lex.bg/bg/laws/ldoc/2136886957</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7DC5" w14:textId="77777777" w:rsidR="00331A66" w:rsidRDefault="00331A6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345C" w14:textId="373072C0" w:rsidR="00331A66" w:rsidRPr="00A75CE1" w:rsidRDefault="00331A66"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eastAsia="Times New Roman"/>
        <w:sz w:val="20"/>
        <w:szCs w:val="20"/>
        <w:u w:val="single"/>
      </w:rPr>
    </w:pPr>
    <w:r>
      <w:tab/>
    </w:r>
    <w:r>
      <w:rPr>
        <w:rFonts w:eastAsia="Times New Roman"/>
        <w:noProof/>
        <w:sz w:val="20"/>
        <w:szCs w:val="20"/>
      </w:rPr>
      <w:t xml:space="preserve"> </w:t>
    </w:r>
    <w:r w:rsidRPr="00A75CE1">
      <w:rPr>
        <w:rFonts w:eastAsia="Times New Roman"/>
        <w:noProof/>
        <w:sz w:val="20"/>
        <w:szCs w:val="20"/>
      </w:rPr>
      <w:t xml:space="preserve"> </w:t>
    </w:r>
    <w:r>
      <w:rPr>
        <w:rFonts w:eastAsia="Times New Roman"/>
        <w:noProof/>
        <w:sz w:val="20"/>
        <w:szCs w:val="20"/>
        <w:u w:val="single"/>
        <w:lang w:eastAsia="bg-BG"/>
      </w:rPr>
      <w:drawing>
        <wp:inline distT="0" distB="0" distL="0" distR="0" wp14:anchorId="0502AAEA" wp14:editId="526389DB">
          <wp:extent cx="832317" cy="602101"/>
          <wp:effectExtent l="19050" t="0" r="5883"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Pr>
        <w:rFonts w:eastAsia="Times New Roman"/>
        <w:noProof/>
        <w:sz w:val="20"/>
        <w:szCs w:val="20"/>
        <w:u w:val="single"/>
      </w:rPr>
      <w:t xml:space="preserve">          </w:t>
    </w:r>
    <w:r w:rsidRPr="00A75CE1">
      <w:rPr>
        <w:rFonts w:eastAsia="Times New Roman"/>
        <w:noProof/>
        <w:sz w:val="20"/>
        <w:szCs w:val="20"/>
        <w:u w:val="single"/>
      </w:rPr>
      <w:t xml:space="preserve"> </w:t>
    </w:r>
    <w:r>
      <w:rPr>
        <w:rFonts w:eastAsia="Times New Roman"/>
        <w:i/>
        <w:noProof/>
        <w:sz w:val="20"/>
        <w:szCs w:val="20"/>
        <w:u w:val="single"/>
        <w:lang w:eastAsia="bg-BG"/>
      </w:rPr>
      <w:drawing>
        <wp:inline distT="0" distB="0" distL="0" distR="0" wp14:anchorId="4FAC6EE6" wp14:editId="25274D51">
          <wp:extent cx="764540" cy="584201"/>
          <wp:effectExtent l="19050" t="19050" r="16510" b="25399"/>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Pr="00A75CE1">
      <w:rPr>
        <w:rFonts w:eastAsia="Times New Roman"/>
        <w:i/>
        <w:noProof/>
        <w:sz w:val="20"/>
        <w:szCs w:val="20"/>
        <w:u w:val="single"/>
      </w:rPr>
      <w:t xml:space="preserve">   </w:t>
    </w:r>
    <w:r>
      <w:rPr>
        <w:rFonts w:eastAsia="Times New Roman"/>
        <w:i/>
        <w:noProof/>
        <w:sz w:val="20"/>
        <w:szCs w:val="20"/>
        <w:u w:val="single"/>
        <w:lang w:val="ru-RU"/>
      </w:rPr>
      <w:t xml:space="preserve">   </w:t>
    </w:r>
    <w:r>
      <w:rPr>
        <w:rFonts w:eastAsia="Times New Roman"/>
        <w:i/>
        <w:noProof/>
        <w:sz w:val="20"/>
        <w:szCs w:val="20"/>
        <w:u w:val="single"/>
        <w:lang w:val="en-US"/>
      </w:rPr>
      <w:t xml:space="preserve"> </w:t>
    </w:r>
    <w:r w:rsidRPr="00A75CE1">
      <w:rPr>
        <w:rFonts w:eastAsia="Times New Roman"/>
        <w:i/>
        <w:noProof/>
        <w:sz w:val="20"/>
        <w:szCs w:val="20"/>
        <w:u w:val="single"/>
        <w:lang w:val="ru-RU"/>
      </w:rPr>
      <w:t xml:space="preserve"> </w:t>
    </w:r>
    <w:r>
      <w:rPr>
        <w:rFonts w:eastAsia="Times New Roman"/>
        <w:i/>
        <w:noProof/>
        <w:sz w:val="20"/>
        <w:szCs w:val="20"/>
        <w:u w:val="single"/>
        <w:lang w:val="ru-RU"/>
      </w:rPr>
      <w:t xml:space="preserve">   </w:t>
    </w:r>
    <w:r w:rsidRPr="00A563DE">
      <w:rPr>
        <w:rFonts w:eastAsia="Times New Roman"/>
        <w:i/>
        <w:noProof/>
        <w:sz w:val="20"/>
        <w:szCs w:val="20"/>
        <w:u w:val="single"/>
        <w:lang w:eastAsia="bg-BG"/>
      </w:rPr>
      <w:drawing>
        <wp:inline distT="0" distB="0" distL="0" distR="0" wp14:anchorId="6FCDD525" wp14:editId="4676D989">
          <wp:extent cx="485775" cy="592429"/>
          <wp:effectExtent l="38100" t="19050" r="28575" b="17171"/>
          <wp:docPr id="17"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Pr>
        <w:rFonts w:eastAsia="Times New Roman"/>
        <w:i/>
        <w:noProof/>
        <w:sz w:val="20"/>
        <w:szCs w:val="20"/>
        <w:u w:val="single"/>
        <w:lang w:val="en-US"/>
      </w:rPr>
      <w:t xml:space="preserve">    </w:t>
    </w:r>
    <w:r>
      <w:rPr>
        <w:rFonts w:eastAsia="Times New Roman"/>
        <w:i/>
        <w:noProof/>
        <w:sz w:val="20"/>
        <w:szCs w:val="20"/>
        <w:u w:val="single"/>
        <w:lang w:val="ru-RU"/>
      </w:rPr>
      <w:t xml:space="preserve"> </w:t>
    </w:r>
    <w:r>
      <w:rPr>
        <w:rFonts w:eastAsia="Times New Roman"/>
        <w:i/>
        <w:noProof/>
        <w:sz w:val="20"/>
        <w:szCs w:val="20"/>
        <w:u w:val="single"/>
        <w:lang w:val="en-US"/>
      </w:rPr>
      <w:t xml:space="preserve">     </w:t>
    </w:r>
    <w:r w:rsidRPr="00A75CE1">
      <w:rPr>
        <w:rFonts w:eastAsia="Times New Roman"/>
        <w:i/>
        <w:noProof/>
        <w:sz w:val="20"/>
        <w:szCs w:val="20"/>
        <w:u w:val="single"/>
        <w:lang w:val="ru-RU"/>
      </w:rPr>
      <w:t xml:space="preserve"> </w:t>
    </w:r>
    <w:r>
      <w:rPr>
        <w:rFonts w:eastAsia="Times New Roman"/>
        <w:i/>
        <w:noProof/>
        <w:sz w:val="20"/>
        <w:szCs w:val="20"/>
        <w:u w:val="single"/>
        <w:lang w:eastAsia="bg-BG"/>
      </w:rPr>
      <w:drawing>
        <wp:inline distT="0" distB="0" distL="0" distR="0" wp14:anchorId="58844897" wp14:editId="65E1B14E">
          <wp:extent cx="1360363" cy="575859"/>
          <wp:effectExtent l="19050" t="19050" r="11237" b="14691"/>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Pr="00A75CE1">
      <w:rPr>
        <w:rFonts w:eastAsia="Times New Roman"/>
        <w:i/>
        <w:noProof/>
        <w:sz w:val="20"/>
        <w:szCs w:val="20"/>
        <w:u w:val="single"/>
        <w:lang w:val="ru-RU"/>
      </w:rPr>
      <w:t xml:space="preserve">  </w:t>
    </w:r>
    <w:r>
      <w:rPr>
        <w:rFonts w:eastAsia="Times New Roman"/>
        <w:i/>
        <w:noProof/>
        <w:sz w:val="20"/>
        <w:szCs w:val="20"/>
        <w:u w:val="single"/>
      </w:rPr>
      <w:t xml:space="preserve">    </w:t>
    </w:r>
    <w:r>
      <w:rPr>
        <w:rFonts w:eastAsia="Times New Roman"/>
        <w:i/>
        <w:noProof/>
        <w:sz w:val="20"/>
        <w:szCs w:val="20"/>
        <w:u w:val="single"/>
        <w:lang w:val="ru-RU"/>
      </w:rPr>
      <w:t xml:space="preserve"> </w:t>
    </w:r>
    <w:r>
      <w:rPr>
        <w:rFonts w:eastAsia="Times New Roman"/>
        <w:i/>
        <w:noProof/>
        <w:sz w:val="20"/>
        <w:szCs w:val="20"/>
        <w:u w:val="single"/>
        <w:lang w:val="en-US"/>
      </w:rPr>
      <w:t xml:space="preserve"> </w:t>
    </w:r>
    <w:r>
      <w:rPr>
        <w:rFonts w:eastAsia="Times New Roman"/>
        <w:i/>
        <w:noProof/>
        <w:sz w:val="20"/>
        <w:szCs w:val="20"/>
        <w:u w:val="single"/>
        <w:lang w:val="ru-RU"/>
      </w:rPr>
      <w:t xml:space="preserve">  </w:t>
    </w:r>
    <w:r w:rsidRPr="00A75CE1">
      <w:rPr>
        <w:rFonts w:eastAsia="Times New Roman"/>
        <w:i/>
        <w:noProof/>
        <w:sz w:val="20"/>
        <w:szCs w:val="20"/>
        <w:u w:val="single"/>
      </w:rPr>
      <w:t xml:space="preserve"> </w:t>
    </w:r>
    <w:r>
      <w:rPr>
        <w:rFonts w:eastAsia="Times New Roman"/>
        <w:noProof/>
        <w:sz w:val="20"/>
        <w:szCs w:val="20"/>
        <w:u w:val="single"/>
        <w:lang w:eastAsia="bg-BG"/>
      </w:rPr>
      <w:drawing>
        <wp:inline distT="0" distB="0" distL="0" distR="0" wp14:anchorId="1E5BDF1F" wp14:editId="458B5D50">
          <wp:extent cx="800811" cy="589609"/>
          <wp:effectExtent l="19050" t="19050" r="18339" b="19991"/>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1855707C" w14:textId="77777777" w:rsidR="00331A66" w:rsidRPr="00A75CE1" w:rsidRDefault="00331A66"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eastAsia="Times New Roman"/>
        <w:sz w:val="20"/>
        <w:szCs w:val="20"/>
      </w:rPr>
    </w:pPr>
    <w:r w:rsidRPr="00A75CE1">
      <w:rPr>
        <w:rFonts w:eastAsia="Times New Roman"/>
        <w:sz w:val="20"/>
        <w:szCs w:val="20"/>
      </w:rPr>
      <w:t>„Европейски земеделски фонд за развитие на селските райони – Европа инвестира в селските райони”</w:t>
    </w:r>
  </w:p>
  <w:p w14:paraId="20C90E54" w14:textId="77777777" w:rsidR="00331A66" w:rsidRPr="00A75CE1" w:rsidRDefault="00331A66"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eastAsia="Times New Roman"/>
        <w:b/>
        <w:sz w:val="20"/>
        <w:szCs w:val="20"/>
      </w:rPr>
    </w:pPr>
    <w:r w:rsidRPr="00A75CE1">
      <w:rPr>
        <w:rFonts w:eastAsia="Times New Roman"/>
        <w:b/>
        <w:sz w:val="20"/>
        <w:szCs w:val="20"/>
      </w:rPr>
      <w:t xml:space="preserve">ПРОГРАМА ЗА </w:t>
    </w:r>
    <w:r>
      <w:rPr>
        <w:rFonts w:eastAsia="Times New Roman"/>
        <w:b/>
        <w:sz w:val="20"/>
        <w:szCs w:val="20"/>
      </w:rPr>
      <w:t>РАЗВИТИЕ НА СЕЛСКИТЕ РАЙОНИ 2014 – 2020</w:t>
    </w:r>
    <w:r w:rsidRPr="00A75CE1">
      <w:rPr>
        <w:rFonts w:eastAsia="Times New Roman"/>
        <w:b/>
        <w:sz w:val="20"/>
        <w:szCs w:val="20"/>
      </w:rPr>
      <w:t xml:space="preserve"> г.</w:t>
    </w:r>
  </w:p>
  <w:p w14:paraId="5C3778B7" w14:textId="77777777" w:rsidR="00331A66" w:rsidRDefault="00331A66" w:rsidP="000F23A8">
    <w:pPr>
      <w:widowControl w:val="0"/>
      <w:autoSpaceDE w:val="0"/>
      <w:autoSpaceDN w:val="0"/>
      <w:adjustRightInd w:val="0"/>
      <w:spacing w:after="0" w:line="240" w:lineRule="auto"/>
      <w:jc w:val="center"/>
      <w:rPr>
        <w:rFonts w:eastAsia="Times New Roman"/>
        <w:b/>
        <w:iCs/>
        <w:color w:val="000000"/>
        <w:spacing w:val="3"/>
        <w:sz w:val="16"/>
        <w:szCs w:val="16"/>
        <w:lang w:eastAsia="bg-BG"/>
      </w:rPr>
    </w:pPr>
    <w:r w:rsidRPr="00A75CE1">
      <w:rPr>
        <w:rFonts w:eastAsia="Times New Roman"/>
        <w:b/>
        <w:iCs/>
        <w:color w:val="000000"/>
        <w:spacing w:val="3"/>
        <w:sz w:val="16"/>
        <w:szCs w:val="16"/>
        <w:lang w:eastAsia="bg-BG"/>
      </w:rPr>
      <w:t xml:space="preserve">Сдружение „МИГ Брезово, Братя Даскалови” </w:t>
    </w:r>
  </w:p>
  <w:p w14:paraId="571EFA44" w14:textId="77777777" w:rsidR="00331A66" w:rsidRPr="000F23A8" w:rsidRDefault="00331A66" w:rsidP="000F23A8">
    <w:pPr>
      <w:widowControl w:val="0"/>
      <w:autoSpaceDE w:val="0"/>
      <w:autoSpaceDN w:val="0"/>
      <w:adjustRightInd w:val="0"/>
      <w:spacing w:after="0" w:line="240" w:lineRule="auto"/>
      <w:jc w:val="center"/>
      <w:rPr>
        <w:rFonts w:eastAsia="Times New Roman"/>
        <w:b/>
        <w:iCs/>
        <w:color w:val="000000"/>
        <w:spacing w:val="3"/>
        <w:sz w:val="16"/>
        <w:szCs w:val="16"/>
        <w:lang w:val="en-US" w:eastAsia="bg-BG"/>
      </w:rPr>
    </w:pPr>
    <w:r>
      <w:rPr>
        <w:rFonts w:eastAsia="Times New Roman"/>
        <w:b/>
        <w:iCs/>
        <w:color w:val="000000"/>
        <w:spacing w:val="3"/>
        <w:sz w:val="16"/>
        <w:szCs w:val="16"/>
        <w:lang w:eastAsia="bg-BG"/>
      </w:rPr>
      <w:t>Споразумение за изпълнение на СВОМР №РД50-138/21.10.2016 Г.</w:t>
    </w:r>
    <w:r>
      <w:tab/>
    </w:r>
  </w:p>
  <w:p w14:paraId="5A73F139" w14:textId="77777777" w:rsidR="00331A66" w:rsidRDefault="00331A6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0A1D" w14:textId="77777777" w:rsidR="00331A66" w:rsidRDefault="00331A6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0632C6"/>
    <w:multiLevelType w:val="hybridMultilevel"/>
    <w:tmpl w:val="1F4AE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B049E9"/>
    <w:multiLevelType w:val="hybridMultilevel"/>
    <w:tmpl w:val="B192DB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0B3D10"/>
    <w:multiLevelType w:val="hybridMultilevel"/>
    <w:tmpl w:val="39841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E625AC8"/>
    <w:multiLevelType w:val="hybridMultilevel"/>
    <w:tmpl w:val="D4FEC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441294"/>
    <w:multiLevelType w:val="hybridMultilevel"/>
    <w:tmpl w:val="CA3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117F"/>
    <w:multiLevelType w:val="hybridMultilevel"/>
    <w:tmpl w:val="E5685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A3C0A77"/>
    <w:multiLevelType w:val="multilevel"/>
    <w:tmpl w:val="76AAF7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327E3796"/>
    <w:multiLevelType w:val="hybridMultilevel"/>
    <w:tmpl w:val="89C48B2E"/>
    <w:lvl w:ilvl="0" w:tplc="2F16D3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B737F"/>
    <w:multiLevelType w:val="hybridMultilevel"/>
    <w:tmpl w:val="7BC6E37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391DCD"/>
    <w:multiLevelType w:val="multilevel"/>
    <w:tmpl w:val="6D720C48"/>
    <w:styleLink w:val="Style2"/>
    <w:lvl w:ilvl="0">
      <w:start w:val="2"/>
      <w:numFmt w:val="decimal"/>
      <w:lvlText w:val="%1.17."/>
      <w:lvlJc w:val="left"/>
      <w:pPr>
        <w:ind w:left="360" w:hanging="360"/>
      </w:pPr>
      <w:rPr>
        <w:rFonts w:hint="default"/>
        <w:sz w:val="24"/>
        <w:szCs w:val="24"/>
      </w:rPr>
    </w:lvl>
    <w:lvl w:ilvl="1">
      <w:start w:val="17"/>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B35FC"/>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15" w15:restartNumberingAfterBreak="0">
    <w:nsid w:val="3A0061DC"/>
    <w:multiLevelType w:val="hybridMultilevel"/>
    <w:tmpl w:val="FC469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3BB96D6F"/>
    <w:multiLevelType w:val="hybridMultilevel"/>
    <w:tmpl w:val="22B4CD9C"/>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8" w15:restartNumberingAfterBreak="0">
    <w:nsid w:val="3CF70A95"/>
    <w:multiLevelType w:val="hybridMultilevel"/>
    <w:tmpl w:val="3A74F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CF95441"/>
    <w:multiLevelType w:val="hybridMultilevel"/>
    <w:tmpl w:val="1E146E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967B90"/>
    <w:multiLevelType w:val="hybridMultilevel"/>
    <w:tmpl w:val="CF00E892"/>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A1A1730"/>
    <w:multiLevelType w:val="hybridMultilevel"/>
    <w:tmpl w:val="89AAAB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7F33CD5"/>
    <w:multiLevelType w:val="hybridMultilevel"/>
    <w:tmpl w:val="DE9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0678B"/>
    <w:multiLevelType w:val="hybridMultilevel"/>
    <w:tmpl w:val="DFEE5432"/>
    <w:lvl w:ilvl="0" w:tplc="7F02F0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B13370"/>
    <w:multiLevelType w:val="hybridMultilevel"/>
    <w:tmpl w:val="186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E1F3C"/>
    <w:multiLevelType w:val="hybridMultilevel"/>
    <w:tmpl w:val="113EF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0294DA9"/>
    <w:multiLevelType w:val="hybridMultilevel"/>
    <w:tmpl w:val="1DCC6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2950DF"/>
    <w:multiLevelType w:val="multilevel"/>
    <w:tmpl w:val="38B25628"/>
    <w:styleLink w:val="Style3"/>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935A3A"/>
    <w:multiLevelType w:val="multilevel"/>
    <w:tmpl w:val="96EEAF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6702038A"/>
    <w:multiLevelType w:val="hybridMultilevel"/>
    <w:tmpl w:val="4D88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48C3"/>
    <w:multiLevelType w:val="hybridMultilevel"/>
    <w:tmpl w:val="644883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BF60CB0"/>
    <w:multiLevelType w:val="hybridMultilevel"/>
    <w:tmpl w:val="B71433B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705C3DA8"/>
    <w:multiLevelType w:val="hybridMultilevel"/>
    <w:tmpl w:val="48963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D80797"/>
    <w:multiLevelType w:val="hybridMultilevel"/>
    <w:tmpl w:val="A2ECA5FC"/>
    <w:lvl w:ilvl="0" w:tplc="48545696">
      <w:start w:val="1"/>
      <mc:AlternateContent>
        <mc:Choice Requires="w14">
          <w:numFmt w:val="custom" w:format="а, й, к, ..."/>
        </mc:Choice>
        <mc:Fallback>
          <w:numFmt w:val="decimal"/>
        </mc:Fallback>
      </mc:AlternateContent>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BAE1BA1"/>
    <w:multiLevelType w:val="multilevel"/>
    <w:tmpl w:val="758CEC92"/>
    <w:styleLink w:val="Style1"/>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
  </w:num>
  <w:num w:numId="3">
    <w:abstractNumId w:val="19"/>
  </w:num>
  <w:num w:numId="4">
    <w:abstractNumId w:val="18"/>
  </w:num>
  <w:num w:numId="5">
    <w:abstractNumId w:val="36"/>
  </w:num>
  <w:num w:numId="6">
    <w:abstractNumId w:val="12"/>
  </w:num>
  <w:num w:numId="7">
    <w:abstractNumId w:val="27"/>
  </w:num>
  <w:num w:numId="8">
    <w:abstractNumId w:val="28"/>
  </w:num>
  <w:num w:numId="9">
    <w:abstractNumId w:val="8"/>
  </w:num>
  <w:num w:numId="10">
    <w:abstractNumId w:val="11"/>
  </w:num>
  <w:num w:numId="11">
    <w:abstractNumId w:val="0"/>
  </w:num>
  <w:num w:numId="12">
    <w:abstractNumId w:val="26"/>
  </w:num>
  <w:num w:numId="13">
    <w:abstractNumId w:val="5"/>
  </w:num>
  <w:num w:numId="14">
    <w:abstractNumId w:val="9"/>
  </w:num>
  <w:num w:numId="15">
    <w:abstractNumId w:val="34"/>
  </w:num>
  <w:num w:numId="16">
    <w:abstractNumId w:val="15"/>
  </w:num>
  <w:num w:numId="17">
    <w:abstractNumId w:val="4"/>
  </w:num>
  <w:num w:numId="18">
    <w:abstractNumId w:val="32"/>
  </w:num>
  <w:num w:numId="19">
    <w:abstractNumId w:val="33"/>
  </w:num>
  <w:num w:numId="20">
    <w:abstractNumId w:val="16"/>
  </w:num>
  <w:num w:numId="21">
    <w:abstractNumId w:val="7"/>
  </w:num>
  <w:num w:numId="22">
    <w:abstractNumId w:val="3"/>
  </w:num>
  <w:num w:numId="23">
    <w:abstractNumId w:val="14"/>
  </w:num>
  <w:num w:numId="24">
    <w:abstractNumId w:val="31"/>
  </w:num>
  <w:num w:numId="25">
    <w:abstractNumId w:val="21"/>
  </w:num>
  <w:num w:numId="26">
    <w:abstractNumId w:val="30"/>
  </w:num>
  <w:num w:numId="27">
    <w:abstractNumId w:val="25"/>
  </w:num>
  <w:num w:numId="28">
    <w:abstractNumId w:val="13"/>
  </w:num>
  <w:num w:numId="29">
    <w:abstractNumId w:val="29"/>
  </w:num>
  <w:num w:numId="30">
    <w:abstractNumId w:val="6"/>
  </w:num>
  <w:num w:numId="31">
    <w:abstractNumId w:val="1"/>
  </w:num>
  <w:num w:numId="32">
    <w:abstractNumId w:val="17"/>
  </w:num>
  <w:num w:numId="33">
    <w:abstractNumId w:val="20"/>
  </w:num>
  <w:num w:numId="34">
    <w:abstractNumId w:val="22"/>
  </w:num>
  <w:num w:numId="35">
    <w:abstractNumId w:val="24"/>
  </w:num>
  <w:num w:numId="36">
    <w:abstractNumId w:val="10"/>
  </w:num>
  <w:num w:numId="3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1ACA"/>
    <w:rsid w:val="000075AA"/>
    <w:rsid w:val="000111F6"/>
    <w:rsid w:val="000115A9"/>
    <w:rsid w:val="000121C2"/>
    <w:rsid w:val="0001276D"/>
    <w:rsid w:val="00012C76"/>
    <w:rsid w:val="0001504A"/>
    <w:rsid w:val="000158D5"/>
    <w:rsid w:val="00016F8B"/>
    <w:rsid w:val="00021B22"/>
    <w:rsid w:val="00022592"/>
    <w:rsid w:val="00023693"/>
    <w:rsid w:val="00024584"/>
    <w:rsid w:val="00026B07"/>
    <w:rsid w:val="00027BE1"/>
    <w:rsid w:val="00027E9F"/>
    <w:rsid w:val="00031D4A"/>
    <w:rsid w:val="0003351D"/>
    <w:rsid w:val="00034CAB"/>
    <w:rsid w:val="0003505C"/>
    <w:rsid w:val="00035A35"/>
    <w:rsid w:val="000404D3"/>
    <w:rsid w:val="000419B6"/>
    <w:rsid w:val="0004629F"/>
    <w:rsid w:val="00050091"/>
    <w:rsid w:val="0005088E"/>
    <w:rsid w:val="00051FCF"/>
    <w:rsid w:val="00052246"/>
    <w:rsid w:val="00052675"/>
    <w:rsid w:val="0005273F"/>
    <w:rsid w:val="0005475C"/>
    <w:rsid w:val="000553B8"/>
    <w:rsid w:val="00056E95"/>
    <w:rsid w:val="0006244C"/>
    <w:rsid w:val="000650D8"/>
    <w:rsid w:val="000666F9"/>
    <w:rsid w:val="000676AD"/>
    <w:rsid w:val="000711E6"/>
    <w:rsid w:val="000717FE"/>
    <w:rsid w:val="00071C0B"/>
    <w:rsid w:val="000736E1"/>
    <w:rsid w:val="00076400"/>
    <w:rsid w:val="00077A28"/>
    <w:rsid w:val="00080D3F"/>
    <w:rsid w:val="00081E89"/>
    <w:rsid w:val="00083708"/>
    <w:rsid w:val="00085957"/>
    <w:rsid w:val="00086B77"/>
    <w:rsid w:val="000932A3"/>
    <w:rsid w:val="000940F5"/>
    <w:rsid w:val="00094D24"/>
    <w:rsid w:val="0009584E"/>
    <w:rsid w:val="000A61D1"/>
    <w:rsid w:val="000B036A"/>
    <w:rsid w:val="000B34D3"/>
    <w:rsid w:val="000B3BCC"/>
    <w:rsid w:val="000B45AC"/>
    <w:rsid w:val="000B679F"/>
    <w:rsid w:val="000C1DDD"/>
    <w:rsid w:val="000C1FEE"/>
    <w:rsid w:val="000C5F32"/>
    <w:rsid w:val="000D043C"/>
    <w:rsid w:val="000D4B79"/>
    <w:rsid w:val="000D7ED4"/>
    <w:rsid w:val="000E0AA4"/>
    <w:rsid w:val="000E281F"/>
    <w:rsid w:val="000E7F5B"/>
    <w:rsid w:val="000F23A8"/>
    <w:rsid w:val="000F308F"/>
    <w:rsid w:val="000F3345"/>
    <w:rsid w:val="000F33D7"/>
    <w:rsid w:val="000F3E8F"/>
    <w:rsid w:val="000F4685"/>
    <w:rsid w:val="000F5887"/>
    <w:rsid w:val="000F5945"/>
    <w:rsid w:val="0010018A"/>
    <w:rsid w:val="00101552"/>
    <w:rsid w:val="001028C1"/>
    <w:rsid w:val="00103CE2"/>
    <w:rsid w:val="00104FF1"/>
    <w:rsid w:val="001063C0"/>
    <w:rsid w:val="00107B19"/>
    <w:rsid w:val="00110FE2"/>
    <w:rsid w:val="001124BA"/>
    <w:rsid w:val="0011337B"/>
    <w:rsid w:val="00113D6E"/>
    <w:rsid w:val="00114E48"/>
    <w:rsid w:val="00120AB7"/>
    <w:rsid w:val="00122EA8"/>
    <w:rsid w:val="00126807"/>
    <w:rsid w:val="00130BEF"/>
    <w:rsid w:val="0013347E"/>
    <w:rsid w:val="0013709F"/>
    <w:rsid w:val="00141464"/>
    <w:rsid w:val="00141EB6"/>
    <w:rsid w:val="00142F83"/>
    <w:rsid w:val="00143716"/>
    <w:rsid w:val="001465A6"/>
    <w:rsid w:val="001479F7"/>
    <w:rsid w:val="00150512"/>
    <w:rsid w:val="00151627"/>
    <w:rsid w:val="00152CF4"/>
    <w:rsid w:val="0015470F"/>
    <w:rsid w:val="00155F3F"/>
    <w:rsid w:val="00156856"/>
    <w:rsid w:val="00157C83"/>
    <w:rsid w:val="00160288"/>
    <w:rsid w:val="00164DF1"/>
    <w:rsid w:val="00166AE8"/>
    <w:rsid w:val="00174B8E"/>
    <w:rsid w:val="001764A2"/>
    <w:rsid w:val="00182E11"/>
    <w:rsid w:val="0018405A"/>
    <w:rsid w:val="001849A4"/>
    <w:rsid w:val="001878E6"/>
    <w:rsid w:val="00191A31"/>
    <w:rsid w:val="001943A7"/>
    <w:rsid w:val="00194F4B"/>
    <w:rsid w:val="00195F7E"/>
    <w:rsid w:val="00196A3D"/>
    <w:rsid w:val="00196F8D"/>
    <w:rsid w:val="001A0D2E"/>
    <w:rsid w:val="001A3063"/>
    <w:rsid w:val="001A3FD3"/>
    <w:rsid w:val="001A4F52"/>
    <w:rsid w:val="001B2132"/>
    <w:rsid w:val="001B337D"/>
    <w:rsid w:val="001B4A4A"/>
    <w:rsid w:val="001B7C91"/>
    <w:rsid w:val="001C0ACC"/>
    <w:rsid w:val="001C438E"/>
    <w:rsid w:val="001C7F5B"/>
    <w:rsid w:val="001D0111"/>
    <w:rsid w:val="001D03C1"/>
    <w:rsid w:val="001D03C9"/>
    <w:rsid w:val="001D1A68"/>
    <w:rsid w:val="001D26D4"/>
    <w:rsid w:val="001D3CC1"/>
    <w:rsid w:val="001D4ECD"/>
    <w:rsid w:val="001D61C0"/>
    <w:rsid w:val="001D79C3"/>
    <w:rsid w:val="001D7E39"/>
    <w:rsid w:val="001E3A37"/>
    <w:rsid w:val="001E65E6"/>
    <w:rsid w:val="001F6BFD"/>
    <w:rsid w:val="0020015B"/>
    <w:rsid w:val="00200A87"/>
    <w:rsid w:val="00203FDD"/>
    <w:rsid w:val="00207339"/>
    <w:rsid w:val="00210963"/>
    <w:rsid w:val="00211343"/>
    <w:rsid w:val="002115CD"/>
    <w:rsid w:val="0021417F"/>
    <w:rsid w:val="00215C31"/>
    <w:rsid w:val="002168CA"/>
    <w:rsid w:val="002176AE"/>
    <w:rsid w:val="00223807"/>
    <w:rsid w:val="00224F45"/>
    <w:rsid w:val="00227185"/>
    <w:rsid w:val="0023202B"/>
    <w:rsid w:val="002322E3"/>
    <w:rsid w:val="002325A3"/>
    <w:rsid w:val="0023285F"/>
    <w:rsid w:val="0023412E"/>
    <w:rsid w:val="002347A2"/>
    <w:rsid w:val="00234CA9"/>
    <w:rsid w:val="0023606E"/>
    <w:rsid w:val="002373F0"/>
    <w:rsid w:val="0024057E"/>
    <w:rsid w:val="0024413F"/>
    <w:rsid w:val="002472B1"/>
    <w:rsid w:val="00250285"/>
    <w:rsid w:val="00253511"/>
    <w:rsid w:val="00253CBF"/>
    <w:rsid w:val="00253E75"/>
    <w:rsid w:val="0025428D"/>
    <w:rsid w:val="00255761"/>
    <w:rsid w:val="00260ECB"/>
    <w:rsid w:val="00261D1A"/>
    <w:rsid w:val="0026788B"/>
    <w:rsid w:val="002712C8"/>
    <w:rsid w:val="00271721"/>
    <w:rsid w:val="00271FAC"/>
    <w:rsid w:val="00273996"/>
    <w:rsid w:val="00276EC3"/>
    <w:rsid w:val="00276F49"/>
    <w:rsid w:val="00277219"/>
    <w:rsid w:val="002829B4"/>
    <w:rsid w:val="0028452D"/>
    <w:rsid w:val="00286D09"/>
    <w:rsid w:val="00293620"/>
    <w:rsid w:val="002950C7"/>
    <w:rsid w:val="0029608B"/>
    <w:rsid w:val="002960AF"/>
    <w:rsid w:val="0029712A"/>
    <w:rsid w:val="002975B1"/>
    <w:rsid w:val="002A701B"/>
    <w:rsid w:val="002A7275"/>
    <w:rsid w:val="002A782A"/>
    <w:rsid w:val="002B1F43"/>
    <w:rsid w:val="002B2159"/>
    <w:rsid w:val="002B2A52"/>
    <w:rsid w:val="002B2DA4"/>
    <w:rsid w:val="002B397E"/>
    <w:rsid w:val="002B4BA9"/>
    <w:rsid w:val="002B660F"/>
    <w:rsid w:val="002B66B7"/>
    <w:rsid w:val="002B6F6C"/>
    <w:rsid w:val="002C08E5"/>
    <w:rsid w:val="002C456E"/>
    <w:rsid w:val="002C47BA"/>
    <w:rsid w:val="002C4C32"/>
    <w:rsid w:val="002C63DA"/>
    <w:rsid w:val="002D1E2F"/>
    <w:rsid w:val="002D267E"/>
    <w:rsid w:val="002D2901"/>
    <w:rsid w:val="002D375E"/>
    <w:rsid w:val="002D47B7"/>
    <w:rsid w:val="002D4B6A"/>
    <w:rsid w:val="002D4E40"/>
    <w:rsid w:val="002D5EEB"/>
    <w:rsid w:val="002D6F3D"/>
    <w:rsid w:val="002E1071"/>
    <w:rsid w:val="002E2755"/>
    <w:rsid w:val="002E2B51"/>
    <w:rsid w:val="002E4176"/>
    <w:rsid w:val="002E5A8D"/>
    <w:rsid w:val="002E6088"/>
    <w:rsid w:val="002E7624"/>
    <w:rsid w:val="002F0F95"/>
    <w:rsid w:val="002F2433"/>
    <w:rsid w:val="002F615C"/>
    <w:rsid w:val="00300A3B"/>
    <w:rsid w:val="00300F35"/>
    <w:rsid w:val="003021E8"/>
    <w:rsid w:val="00302655"/>
    <w:rsid w:val="00303A18"/>
    <w:rsid w:val="003108C4"/>
    <w:rsid w:val="003123C4"/>
    <w:rsid w:val="00312B0D"/>
    <w:rsid w:val="00315A20"/>
    <w:rsid w:val="003170B4"/>
    <w:rsid w:val="00321C67"/>
    <w:rsid w:val="003229C6"/>
    <w:rsid w:val="00325FC1"/>
    <w:rsid w:val="00331A66"/>
    <w:rsid w:val="00332069"/>
    <w:rsid w:val="00342594"/>
    <w:rsid w:val="003429B7"/>
    <w:rsid w:val="0034348B"/>
    <w:rsid w:val="003463EC"/>
    <w:rsid w:val="003473BE"/>
    <w:rsid w:val="00347711"/>
    <w:rsid w:val="00347FEF"/>
    <w:rsid w:val="00351052"/>
    <w:rsid w:val="00351E67"/>
    <w:rsid w:val="00356B86"/>
    <w:rsid w:val="003606C3"/>
    <w:rsid w:val="00360A03"/>
    <w:rsid w:val="003627F4"/>
    <w:rsid w:val="00363AE1"/>
    <w:rsid w:val="00363D05"/>
    <w:rsid w:val="0036462C"/>
    <w:rsid w:val="0036696D"/>
    <w:rsid w:val="00370733"/>
    <w:rsid w:val="00370A68"/>
    <w:rsid w:val="00370BB4"/>
    <w:rsid w:val="00371A20"/>
    <w:rsid w:val="00371D3E"/>
    <w:rsid w:val="00374D60"/>
    <w:rsid w:val="00375F11"/>
    <w:rsid w:val="00380F37"/>
    <w:rsid w:val="00383212"/>
    <w:rsid w:val="0038332F"/>
    <w:rsid w:val="00391D3D"/>
    <w:rsid w:val="00392D29"/>
    <w:rsid w:val="00393C10"/>
    <w:rsid w:val="00395199"/>
    <w:rsid w:val="00396628"/>
    <w:rsid w:val="0039729C"/>
    <w:rsid w:val="003A081D"/>
    <w:rsid w:val="003A3938"/>
    <w:rsid w:val="003A4FC4"/>
    <w:rsid w:val="003A76CB"/>
    <w:rsid w:val="003B0242"/>
    <w:rsid w:val="003B2BF6"/>
    <w:rsid w:val="003B3945"/>
    <w:rsid w:val="003B55C5"/>
    <w:rsid w:val="003C00D7"/>
    <w:rsid w:val="003C1D65"/>
    <w:rsid w:val="003C2B14"/>
    <w:rsid w:val="003C3D0F"/>
    <w:rsid w:val="003C70DE"/>
    <w:rsid w:val="003D1AA9"/>
    <w:rsid w:val="003D54AF"/>
    <w:rsid w:val="003D562F"/>
    <w:rsid w:val="003D6484"/>
    <w:rsid w:val="003D6745"/>
    <w:rsid w:val="003D7160"/>
    <w:rsid w:val="003D78D6"/>
    <w:rsid w:val="003E1A50"/>
    <w:rsid w:val="003E3552"/>
    <w:rsid w:val="003E4A0D"/>
    <w:rsid w:val="003E5022"/>
    <w:rsid w:val="003E5172"/>
    <w:rsid w:val="003E7CF3"/>
    <w:rsid w:val="003F09BE"/>
    <w:rsid w:val="003F133B"/>
    <w:rsid w:val="003F66BB"/>
    <w:rsid w:val="003F6E18"/>
    <w:rsid w:val="004012F6"/>
    <w:rsid w:val="00403266"/>
    <w:rsid w:val="004032B5"/>
    <w:rsid w:val="00404F3A"/>
    <w:rsid w:val="00414C60"/>
    <w:rsid w:val="0041510E"/>
    <w:rsid w:val="00415C25"/>
    <w:rsid w:val="004165A7"/>
    <w:rsid w:val="004169FF"/>
    <w:rsid w:val="00420A0E"/>
    <w:rsid w:val="004224F5"/>
    <w:rsid w:val="00422B62"/>
    <w:rsid w:val="004245BA"/>
    <w:rsid w:val="00426852"/>
    <w:rsid w:val="00426D32"/>
    <w:rsid w:val="0042777C"/>
    <w:rsid w:val="00431D0B"/>
    <w:rsid w:val="00433EA6"/>
    <w:rsid w:val="0043529C"/>
    <w:rsid w:val="004365AC"/>
    <w:rsid w:val="004400B7"/>
    <w:rsid w:val="00443AD3"/>
    <w:rsid w:val="004452CC"/>
    <w:rsid w:val="00446DA6"/>
    <w:rsid w:val="00450652"/>
    <w:rsid w:val="00450A2B"/>
    <w:rsid w:val="004513EC"/>
    <w:rsid w:val="00451B08"/>
    <w:rsid w:val="00454AFA"/>
    <w:rsid w:val="00461089"/>
    <w:rsid w:val="00462F3D"/>
    <w:rsid w:val="00463433"/>
    <w:rsid w:val="00470646"/>
    <w:rsid w:val="00471EE6"/>
    <w:rsid w:val="00471F4C"/>
    <w:rsid w:val="004721BF"/>
    <w:rsid w:val="00474384"/>
    <w:rsid w:val="00474920"/>
    <w:rsid w:val="00477A34"/>
    <w:rsid w:val="004803A4"/>
    <w:rsid w:val="00480FD5"/>
    <w:rsid w:val="00484C4A"/>
    <w:rsid w:val="0048516F"/>
    <w:rsid w:val="00492867"/>
    <w:rsid w:val="00493303"/>
    <w:rsid w:val="0049795E"/>
    <w:rsid w:val="004A04CE"/>
    <w:rsid w:val="004A18CC"/>
    <w:rsid w:val="004A2D36"/>
    <w:rsid w:val="004A306C"/>
    <w:rsid w:val="004A38D0"/>
    <w:rsid w:val="004A392B"/>
    <w:rsid w:val="004A58E5"/>
    <w:rsid w:val="004A6F43"/>
    <w:rsid w:val="004B0203"/>
    <w:rsid w:val="004B38F5"/>
    <w:rsid w:val="004B3D4E"/>
    <w:rsid w:val="004C0358"/>
    <w:rsid w:val="004C281A"/>
    <w:rsid w:val="004C3259"/>
    <w:rsid w:val="004C476A"/>
    <w:rsid w:val="004C6FA1"/>
    <w:rsid w:val="004D1AB4"/>
    <w:rsid w:val="004D1C3C"/>
    <w:rsid w:val="004D2228"/>
    <w:rsid w:val="004D2A20"/>
    <w:rsid w:val="004D4E39"/>
    <w:rsid w:val="004D5EC5"/>
    <w:rsid w:val="004D617F"/>
    <w:rsid w:val="004D6327"/>
    <w:rsid w:val="004D7159"/>
    <w:rsid w:val="004E6370"/>
    <w:rsid w:val="004E6644"/>
    <w:rsid w:val="004F0AA2"/>
    <w:rsid w:val="004F0D2F"/>
    <w:rsid w:val="004F1809"/>
    <w:rsid w:val="004F60B7"/>
    <w:rsid w:val="004F7DD3"/>
    <w:rsid w:val="005019C6"/>
    <w:rsid w:val="005053FA"/>
    <w:rsid w:val="005056C2"/>
    <w:rsid w:val="00507AFB"/>
    <w:rsid w:val="0051187D"/>
    <w:rsid w:val="00516C77"/>
    <w:rsid w:val="00524FB3"/>
    <w:rsid w:val="005250C9"/>
    <w:rsid w:val="0053294B"/>
    <w:rsid w:val="00532E97"/>
    <w:rsid w:val="00536863"/>
    <w:rsid w:val="00541025"/>
    <w:rsid w:val="005424B4"/>
    <w:rsid w:val="00542F51"/>
    <w:rsid w:val="0054598C"/>
    <w:rsid w:val="00550C18"/>
    <w:rsid w:val="00550E1A"/>
    <w:rsid w:val="0055398D"/>
    <w:rsid w:val="00553A3D"/>
    <w:rsid w:val="00557398"/>
    <w:rsid w:val="00562F23"/>
    <w:rsid w:val="00563FE7"/>
    <w:rsid w:val="0057093B"/>
    <w:rsid w:val="0057217C"/>
    <w:rsid w:val="00572B61"/>
    <w:rsid w:val="00573A94"/>
    <w:rsid w:val="00573B90"/>
    <w:rsid w:val="00575D35"/>
    <w:rsid w:val="00576778"/>
    <w:rsid w:val="00580D1E"/>
    <w:rsid w:val="0058557A"/>
    <w:rsid w:val="00594EC5"/>
    <w:rsid w:val="00595F22"/>
    <w:rsid w:val="005A2C99"/>
    <w:rsid w:val="005A393F"/>
    <w:rsid w:val="005A467F"/>
    <w:rsid w:val="005A539B"/>
    <w:rsid w:val="005B0087"/>
    <w:rsid w:val="005B0D6E"/>
    <w:rsid w:val="005B0FAB"/>
    <w:rsid w:val="005B1DD1"/>
    <w:rsid w:val="005B5A41"/>
    <w:rsid w:val="005B5D6E"/>
    <w:rsid w:val="005B666C"/>
    <w:rsid w:val="005B7309"/>
    <w:rsid w:val="005B7DC5"/>
    <w:rsid w:val="005C0B3C"/>
    <w:rsid w:val="005C3D15"/>
    <w:rsid w:val="005C509F"/>
    <w:rsid w:val="005D2CAE"/>
    <w:rsid w:val="005D3B9D"/>
    <w:rsid w:val="005D48D2"/>
    <w:rsid w:val="005D621C"/>
    <w:rsid w:val="005E0C90"/>
    <w:rsid w:val="005E16EB"/>
    <w:rsid w:val="005E477A"/>
    <w:rsid w:val="005E6A87"/>
    <w:rsid w:val="005F27D6"/>
    <w:rsid w:val="005F38D6"/>
    <w:rsid w:val="005F3ED2"/>
    <w:rsid w:val="005F40F4"/>
    <w:rsid w:val="005F57A0"/>
    <w:rsid w:val="005F57CF"/>
    <w:rsid w:val="00601232"/>
    <w:rsid w:val="00602944"/>
    <w:rsid w:val="0060370B"/>
    <w:rsid w:val="0060462D"/>
    <w:rsid w:val="00604D85"/>
    <w:rsid w:val="00605CDE"/>
    <w:rsid w:val="00606CD4"/>
    <w:rsid w:val="00606DEA"/>
    <w:rsid w:val="006075FB"/>
    <w:rsid w:val="00613EB8"/>
    <w:rsid w:val="0061595D"/>
    <w:rsid w:val="0061656D"/>
    <w:rsid w:val="006209CA"/>
    <w:rsid w:val="00621E18"/>
    <w:rsid w:val="00622EF8"/>
    <w:rsid w:val="00624F69"/>
    <w:rsid w:val="00625E97"/>
    <w:rsid w:val="006301F3"/>
    <w:rsid w:val="00630A86"/>
    <w:rsid w:val="0063166B"/>
    <w:rsid w:val="00632430"/>
    <w:rsid w:val="0063246A"/>
    <w:rsid w:val="00632F30"/>
    <w:rsid w:val="0063440C"/>
    <w:rsid w:val="00637927"/>
    <w:rsid w:val="006430CC"/>
    <w:rsid w:val="0064359E"/>
    <w:rsid w:val="006435A4"/>
    <w:rsid w:val="0064575B"/>
    <w:rsid w:val="00646F39"/>
    <w:rsid w:val="00647EAF"/>
    <w:rsid w:val="0065442E"/>
    <w:rsid w:val="0065539D"/>
    <w:rsid w:val="00656DC7"/>
    <w:rsid w:val="00657FEA"/>
    <w:rsid w:val="006600A1"/>
    <w:rsid w:val="0066058A"/>
    <w:rsid w:val="00661028"/>
    <w:rsid w:val="00661D5D"/>
    <w:rsid w:val="00664D87"/>
    <w:rsid w:val="00665A68"/>
    <w:rsid w:val="00672508"/>
    <w:rsid w:val="00673CDF"/>
    <w:rsid w:val="00673D91"/>
    <w:rsid w:val="00674625"/>
    <w:rsid w:val="00674A36"/>
    <w:rsid w:val="00675ECC"/>
    <w:rsid w:val="006762D5"/>
    <w:rsid w:val="00680CC6"/>
    <w:rsid w:val="0068128F"/>
    <w:rsid w:val="00682D62"/>
    <w:rsid w:val="00692AB4"/>
    <w:rsid w:val="006A00FD"/>
    <w:rsid w:val="006A275A"/>
    <w:rsid w:val="006A2DB8"/>
    <w:rsid w:val="006A6CC6"/>
    <w:rsid w:val="006B14DC"/>
    <w:rsid w:val="006B23EF"/>
    <w:rsid w:val="006B30CF"/>
    <w:rsid w:val="006B3618"/>
    <w:rsid w:val="006B68AA"/>
    <w:rsid w:val="006C082E"/>
    <w:rsid w:val="006C7744"/>
    <w:rsid w:val="006D0488"/>
    <w:rsid w:val="006D09A3"/>
    <w:rsid w:val="006D1752"/>
    <w:rsid w:val="006D2413"/>
    <w:rsid w:val="006D3AA8"/>
    <w:rsid w:val="006D3B1F"/>
    <w:rsid w:val="006D4B91"/>
    <w:rsid w:val="006D5012"/>
    <w:rsid w:val="006D53E1"/>
    <w:rsid w:val="006F04FF"/>
    <w:rsid w:val="006F4BD9"/>
    <w:rsid w:val="006F66BB"/>
    <w:rsid w:val="006F742B"/>
    <w:rsid w:val="006F7E22"/>
    <w:rsid w:val="00701643"/>
    <w:rsid w:val="007018FC"/>
    <w:rsid w:val="007057A9"/>
    <w:rsid w:val="007115F3"/>
    <w:rsid w:val="00712ABE"/>
    <w:rsid w:val="00713FE0"/>
    <w:rsid w:val="00714E5A"/>
    <w:rsid w:val="007156AC"/>
    <w:rsid w:val="00716A06"/>
    <w:rsid w:val="00717699"/>
    <w:rsid w:val="00720B06"/>
    <w:rsid w:val="007232FE"/>
    <w:rsid w:val="00724C57"/>
    <w:rsid w:val="007302C5"/>
    <w:rsid w:val="00733F07"/>
    <w:rsid w:val="00734479"/>
    <w:rsid w:val="007347DE"/>
    <w:rsid w:val="00735CBC"/>
    <w:rsid w:val="0073708A"/>
    <w:rsid w:val="00740E9D"/>
    <w:rsid w:val="0074196F"/>
    <w:rsid w:val="00741C2E"/>
    <w:rsid w:val="007422BB"/>
    <w:rsid w:val="00742E8B"/>
    <w:rsid w:val="007463F0"/>
    <w:rsid w:val="00752519"/>
    <w:rsid w:val="0075316A"/>
    <w:rsid w:val="00753E13"/>
    <w:rsid w:val="00755A86"/>
    <w:rsid w:val="007568D4"/>
    <w:rsid w:val="00762556"/>
    <w:rsid w:val="00764B6A"/>
    <w:rsid w:val="007654D2"/>
    <w:rsid w:val="00766BDA"/>
    <w:rsid w:val="007672BA"/>
    <w:rsid w:val="00770085"/>
    <w:rsid w:val="00770B54"/>
    <w:rsid w:val="007734C3"/>
    <w:rsid w:val="00777B73"/>
    <w:rsid w:val="00783B0C"/>
    <w:rsid w:val="007851A4"/>
    <w:rsid w:val="007859DC"/>
    <w:rsid w:val="00785C1D"/>
    <w:rsid w:val="00787BD0"/>
    <w:rsid w:val="00790FBA"/>
    <w:rsid w:val="007A2EFB"/>
    <w:rsid w:val="007A324C"/>
    <w:rsid w:val="007A42B8"/>
    <w:rsid w:val="007A5D2B"/>
    <w:rsid w:val="007A671A"/>
    <w:rsid w:val="007B0AD2"/>
    <w:rsid w:val="007B24BC"/>
    <w:rsid w:val="007B2996"/>
    <w:rsid w:val="007B462E"/>
    <w:rsid w:val="007B53B9"/>
    <w:rsid w:val="007B5F34"/>
    <w:rsid w:val="007B6EB1"/>
    <w:rsid w:val="007B7BFC"/>
    <w:rsid w:val="007C0C5F"/>
    <w:rsid w:val="007C1B54"/>
    <w:rsid w:val="007C4067"/>
    <w:rsid w:val="007C5BF2"/>
    <w:rsid w:val="007C667D"/>
    <w:rsid w:val="007D12EB"/>
    <w:rsid w:val="007D1519"/>
    <w:rsid w:val="007D15AC"/>
    <w:rsid w:val="007D3237"/>
    <w:rsid w:val="007D62AD"/>
    <w:rsid w:val="007D6709"/>
    <w:rsid w:val="007E3802"/>
    <w:rsid w:val="007E6B0B"/>
    <w:rsid w:val="007F05BC"/>
    <w:rsid w:val="007F4272"/>
    <w:rsid w:val="007F5DBD"/>
    <w:rsid w:val="007F694D"/>
    <w:rsid w:val="00800758"/>
    <w:rsid w:val="00802467"/>
    <w:rsid w:val="0080392F"/>
    <w:rsid w:val="00806F29"/>
    <w:rsid w:val="00812EAC"/>
    <w:rsid w:val="00816064"/>
    <w:rsid w:val="008162C8"/>
    <w:rsid w:val="00816B1C"/>
    <w:rsid w:val="008226D4"/>
    <w:rsid w:val="00824003"/>
    <w:rsid w:val="00824909"/>
    <w:rsid w:val="00826487"/>
    <w:rsid w:val="00832B19"/>
    <w:rsid w:val="0083346C"/>
    <w:rsid w:val="00835891"/>
    <w:rsid w:val="00835E19"/>
    <w:rsid w:val="008407A2"/>
    <w:rsid w:val="00845040"/>
    <w:rsid w:val="008453B4"/>
    <w:rsid w:val="00850CA2"/>
    <w:rsid w:val="008553E4"/>
    <w:rsid w:val="008558C8"/>
    <w:rsid w:val="008569B5"/>
    <w:rsid w:val="00862170"/>
    <w:rsid w:val="008644D1"/>
    <w:rsid w:val="00865229"/>
    <w:rsid w:val="00865C63"/>
    <w:rsid w:val="00867454"/>
    <w:rsid w:val="00867ABD"/>
    <w:rsid w:val="00867B9C"/>
    <w:rsid w:val="008702F0"/>
    <w:rsid w:val="00870B85"/>
    <w:rsid w:val="00871E67"/>
    <w:rsid w:val="00873C2C"/>
    <w:rsid w:val="008773E1"/>
    <w:rsid w:val="00882837"/>
    <w:rsid w:val="00882CF3"/>
    <w:rsid w:val="00882D21"/>
    <w:rsid w:val="00883A4A"/>
    <w:rsid w:val="00883D95"/>
    <w:rsid w:val="00884CBA"/>
    <w:rsid w:val="008861C2"/>
    <w:rsid w:val="00886D98"/>
    <w:rsid w:val="00887748"/>
    <w:rsid w:val="0089398E"/>
    <w:rsid w:val="00893F68"/>
    <w:rsid w:val="008A1EBA"/>
    <w:rsid w:val="008A28CE"/>
    <w:rsid w:val="008A2BC6"/>
    <w:rsid w:val="008A3DE4"/>
    <w:rsid w:val="008A4889"/>
    <w:rsid w:val="008A6070"/>
    <w:rsid w:val="008B02F1"/>
    <w:rsid w:val="008B1C32"/>
    <w:rsid w:val="008B2CAA"/>
    <w:rsid w:val="008B53DF"/>
    <w:rsid w:val="008B6C1B"/>
    <w:rsid w:val="008B7531"/>
    <w:rsid w:val="008C100F"/>
    <w:rsid w:val="008C4011"/>
    <w:rsid w:val="008C47F2"/>
    <w:rsid w:val="008C6091"/>
    <w:rsid w:val="008C6327"/>
    <w:rsid w:val="008C771C"/>
    <w:rsid w:val="008D156A"/>
    <w:rsid w:val="008D1F04"/>
    <w:rsid w:val="008D4965"/>
    <w:rsid w:val="008D4CA7"/>
    <w:rsid w:val="008D5C58"/>
    <w:rsid w:val="008D60A9"/>
    <w:rsid w:val="008E3BBB"/>
    <w:rsid w:val="008E5737"/>
    <w:rsid w:val="008F1430"/>
    <w:rsid w:val="008F2430"/>
    <w:rsid w:val="008F535E"/>
    <w:rsid w:val="008F61CC"/>
    <w:rsid w:val="008F644F"/>
    <w:rsid w:val="008F672B"/>
    <w:rsid w:val="00901F98"/>
    <w:rsid w:val="00906019"/>
    <w:rsid w:val="00906153"/>
    <w:rsid w:val="0090699C"/>
    <w:rsid w:val="009106E9"/>
    <w:rsid w:val="00912BB9"/>
    <w:rsid w:val="00914B75"/>
    <w:rsid w:val="00916B5A"/>
    <w:rsid w:val="00916BC8"/>
    <w:rsid w:val="00923D52"/>
    <w:rsid w:val="009242AF"/>
    <w:rsid w:val="009245CE"/>
    <w:rsid w:val="00925CDA"/>
    <w:rsid w:val="00925D56"/>
    <w:rsid w:val="00926D20"/>
    <w:rsid w:val="00927BDF"/>
    <w:rsid w:val="00927D14"/>
    <w:rsid w:val="0093065F"/>
    <w:rsid w:val="0093315B"/>
    <w:rsid w:val="00936859"/>
    <w:rsid w:val="00936D0A"/>
    <w:rsid w:val="009376C3"/>
    <w:rsid w:val="00937BD5"/>
    <w:rsid w:val="00951675"/>
    <w:rsid w:val="00951684"/>
    <w:rsid w:val="009524EA"/>
    <w:rsid w:val="0095268A"/>
    <w:rsid w:val="00952B5B"/>
    <w:rsid w:val="009533B7"/>
    <w:rsid w:val="00953C5E"/>
    <w:rsid w:val="009541E0"/>
    <w:rsid w:val="00964761"/>
    <w:rsid w:val="00966704"/>
    <w:rsid w:val="00966C44"/>
    <w:rsid w:val="00967ADA"/>
    <w:rsid w:val="009724EF"/>
    <w:rsid w:val="009753D8"/>
    <w:rsid w:val="009770F1"/>
    <w:rsid w:val="0097717B"/>
    <w:rsid w:val="00980128"/>
    <w:rsid w:val="00981A80"/>
    <w:rsid w:val="00981CD5"/>
    <w:rsid w:val="009841CC"/>
    <w:rsid w:val="009878F2"/>
    <w:rsid w:val="00992AB9"/>
    <w:rsid w:val="00994082"/>
    <w:rsid w:val="00994618"/>
    <w:rsid w:val="00996003"/>
    <w:rsid w:val="009976C9"/>
    <w:rsid w:val="009A018A"/>
    <w:rsid w:val="009A167D"/>
    <w:rsid w:val="009A29E8"/>
    <w:rsid w:val="009A3157"/>
    <w:rsid w:val="009B3D4B"/>
    <w:rsid w:val="009B5A74"/>
    <w:rsid w:val="009B686E"/>
    <w:rsid w:val="009D3FDC"/>
    <w:rsid w:val="009D6FB9"/>
    <w:rsid w:val="009E3B6D"/>
    <w:rsid w:val="009E50B2"/>
    <w:rsid w:val="009E544B"/>
    <w:rsid w:val="009E5B12"/>
    <w:rsid w:val="009F05DA"/>
    <w:rsid w:val="009F1925"/>
    <w:rsid w:val="009F3CA5"/>
    <w:rsid w:val="009F5ABB"/>
    <w:rsid w:val="009F7BB5"/>
    <w:rsid w:val="00A02376"/>
    <w:rsid w:val="00A02DFA"/>
    <w:rsid w:val="00A04947"/>
    <w:rsid w:val="00A05456"/>
    <w:rsid w:val="00A06328"/>
    <w:rsid w:val="00A07DF6"/>
    <w:rsid w:val="00A11E2F"/>
    <w:rsid w:val="00A12ACF"/>
    <w:rsid w:val="00A157A6"/>
    <w:rsid w:val="00A171D7"/>
    <w:rsid w:val="00A17945"/>
    <w:rsid w:val="00A202CA"/>
    <w:rsid w:val="00A23121"/>
    <w:rsid w:val="00A2369D"/>
    <w:rsid w:val="00A25A0D"/>
    <w:rsid w:val="00A26103"/>
    <w:rsid w:val="00A269AA"/>
    <w:rsid w:val="00A30620"/>
    <w:rsid w:val="00A30834"/>
    <w:rsid w:val="00A34AB8"/>
    <w:rsid w:val="00A358EB"/>
    <w:rsid w:val="00A422BD"/>
    <w:rsid w:val="00A424F8"/>
    <w:rsid w:val="00A431B0"/>
    <w:rsid w:val="00A4473D"/>
    <w:rsid w:val="00A47266"/>
    <w:rsid w:val="00A50BBF"/>
    <w:rsid w:val="00A50BF2"/>
    <w:rsid w:val="00A52991"/>
    <w:rsid w:val="00A52C43"/>
    <w:rsid w:val="00A5352D"/>
    <w:rsid w:val="00A540A6"/>
    <w:rsid w:val="00A54152"/>
    <w:rsid w:val="00A550E9"/>
    <w:rsid w:val="00A6078C"/>
    <w:rsid w:val="00A60AA2"/>
    <w:rsid w:val="00A6358E"/>
    <w:rsid w:val="00A64621"/>
    <w:rsid w:val="00A65203"/>
    <w:rsid w:val="00A65E90"/>
    <w:rsid w:val="00A673C0"/>
    <w:rsid w:val="00A70C43"/>
    <w:rsid w:val="00A737FE"/>
    <w:rsid w:val="00A73F2B"/>
    <w:rsid w:val="00A76CD5"/>
    <w:rsid w:val="00A76E76"/>
    <w:rsid w:val="00A7772F"/>
    <w:rsid w:val="00A77F7B"/>
    <w:rsid w:val="00A810FC"/>
    <w:rsid w:val="00A84ADE"/>
    <w:rsid w:val="00A91317"/>
    <w:rsid w:val="00A91E0D"/>
    <w:rsid w:val="00A94E12"/>
    <w:rsid w:val="00A95B2F"/>
    <w:rsid w:val="00AA497E"/>
    <w:rsid w:val="00AA5453"/>
    <w:rsid w:val="00AA683F"/>
    <w:rsid w:val="00AB1395"/>
    <w:rsid w:val="00AB144B"/>
    <w:rsid w:val="00AB4BA6"/>
    <w:rsid w:val="00AB6901"/>
    <w:rsid w:val="00AC5DC8"/>
    <w:rsid w:val="00AC608A"/>
    <w:rsid w:val="00AC7611"/>
    <w:rsid w:val="00AC76C5"/>
    <w:rsid w:val="00AD1338"/>
    <w:rsid w:val="00AD1690"/>
    <w:rsid w:val="00AD28B6"/>
    <w:rsid w:val="00AD7071"/>
    <w:rsid w:val="00AE0994"/>
    <w:rsid w:val="00AE1878"/>
    <w:rsid w:val="00AE4F6B"/>
    <w:rsid w:val="00AE578B"/>
    <w:rsid w:val="00AE6A4D"/>
    <w:rsid w:val="00AE7E23"/>
    <w:rsid w:val="00AF17F1"/>
    <w:rsid w:val="00AF26CD"/>
    <w:rsid w:val="00AF2911"/>
    <w:rsid w:val="00B029DD"/>
    <w:rsid w:val="00B03AE3"/>
    <w:rsid w:val="00B0417E"/>
    <w:rsid w:val="00B04481"/>
    <w:rsid w:val="00B04D9F"/>
    <w:rsid w:val="00B04F74"/>
    <w:rsid w:val="00B05028"/>
    <w:rsid w:val="00B11561"/>
    <w:rsid w:val="00B12C92"/>
    <w:rsid w:val="00B1335B"/>
    <w:rsid w:val="00B13B70"/>
    <w:rsid w:val="00B142F1"/>
    <w:rsid w:val="00B14517"/>
    <w:rsid w:val="00B15BB2"/>
    <w:rsid w:val="00B15F63"/>
    <w:rsid w:val="00B17021"/>
    <w:rsid w:val="00B17E7D"/>
    <w:rsid w:val="00B20914"/>
    <w:rsid w:val="00B2658D"/>
    <w:rsid w:val="00B31A59"/>
    <w:rsid w:val="00B3270A"/>
    <w:rsid w:val="00B33E7A"/>
    <w:rsid w:val="00B41BEF"/>
    <w:rsid w:val="00B456CC"/>
    <w:rsid w:val="00B4691C"/>
    <w:rsid w:val="00B46DA2"/>
    <w:rsid w:val="00B47699"/>
    <w:rsid w:val="00B526BC"/>
    <w:rsid w:val="00B628A7"/>
    <w:rsid w:val="00B63562"/>
    <w:rsid w:val="00B646A3"/>
    <w:rsid w:val="00B6615E"/>
    <w:rsid w:val="00B675A5"/>
    <w:rsid w:val="00B7310C"/>
    <w:rsid w:val="00B73FF3"/>
    <w:rsid w:val="00B764D3"/>
    <w:rsid w:val="00B768DA"/>
    <w:rsid w:val="00B82F3F"/>
    <w:rsid w:val="00B832DE"/>
    <w:rsid w:val="00B83880"/>
    <w:rsid w:val="00B85262"/>
    <w:rsid w:val="00B85ABB"/>
    <w:rsid w:val="00B873A6"/>
    <w:rsid w:val="00B91573"/>
    <w:rsid w:val="00B92F12"/>
    <w:rsid w:val="00B9341C"/>
    <w:rsid w:val="00B9535C"/>
    <w:rsid w:val="00B95619"/>
    <w:rsid w:val="00B97951"/>
    <w:rsid w:val="00BA2E00"/>
    <w:rsid w:val="00BA47CB"/>
    <w:rsid w:val="00BB1DDF"/>
    <w:rsid w:val="00BB1E73"/>
    <w:rsid w:val="00BB2DE5"/>
    <w:rsid w:val="00BB3FEF"/>
    <w:rsid w:val="00BB6FDC"/>
    <w:rsid w:val="00BB7EDD"/>
    <w:rsid w:val="00BB7F7A"/>
    <w:rsid w:val="00BC50C7"/>
    <w:rsid w:val="00BC5846"/>
    <w:rsid w:val="00BC7F3B"/>
    <w:rsid w:val="00BD1654"/>
    <w:rsid w:val="00BD2A7E"/>
    <w:rsid w:val="00BD2F3A"/>
    <w:rsid w:val="00BD54E7"/>
    <w:rsid w:val="00BD64C6"/>
    <w:rsid w:val="00BD74A0"/>
    <w:rsid w:val="00BE111A"/>
    <w:rsid w:val="00BE3F4D"/>
    <w:rsid w:val="00BE7824"/>
    <w:rsid w:val="00BF14B1"/>
    <w:rsid w:val="00BF1C5F"/>
    <w:rsid w:val="00BF3C3B"/>
    <w:rsid w:val="00BF71EB"/>
    <w:rsid w:val="00C02579"/>
    <w:rsid w:val="00C03BAD"/>
    <w:rsid w:val="00C06E3A"/>
    <w:rsid w:val="00C06F6C"/>
    <w:rsid w:val="00C105A9"/>
    <w:rsid w:val="00C105E2"/>
    <w:rsid w:val="00C12E33"/>
    <w:rsid w:val="00C13093"/>
    <w:rsid w:val="00C14D34"/>
    <w:rsid w:val="00C1573A"/>
    <w:rsid w:val="00C158CA"/>
    <w:rsid w:val="00C170F6"/>
    <w:rsid w:val="00C25058"/>
    <w:rsid w:val="00C25AF7"/>
    <w:rsid w:val="00C25DAE"/>
    <w:rsid w:val="00C27A30"/>
    <w:rsid w:val="00C31C83"/>
    <w:rsid w:val="00C40740"/>
    <w:rsid w:val="00C41316"/>
    <w:rsid w:val="00C469D8"/>
    <w:rsid w:val="00C52DEB"/>
    <w:rsid w:val="00C54D72"/>
    <w:rsid w:val="00C60006"/>
    <w:rsid w:val="00C623DD"/>
    <w:rsid w:val="00C65059"/>
    <w:rsid w:val="00C657E3"/>
    <w:rsid w:val="00C72289"/>
    <w:rsid w:val="00C72805"/>
    <w:rsid w:val="00C73808"/>
    <w:rsid w:val="00C73D2F"/>
    <w:rsid w:val="00C74281"/>
    <w:rsid w:val="00C743A7"/>
    <w:rsid w:val="00C769B9"/>
    <w:rsid w:val="00C802E1"/>
    <w:rsid w:val="00C82709"/>
    <w:rsid w:val="00C86991"/>
    <w:rsid w:val="00C873FE"/>
    <w:rsid w:val="00C92276"/>
    <w:rsid w:val="00C92B60"/>
    <w:rsid w:val="00C93B99"/>
    <w:rsid w:val="00C93EF4"/>
    <w:rsid w:val="00C94006"/>
    <w:rsid w:val="00C95BF9"/>
    <w:rsid w:val="00C96DFD"/>
    <w:rsid w:val="00C977D3"/>
    <w:rsid w:val="00CA4348"/>
    <w:rsid w:val="00CA5057"/>
    <w:rsid w:val="00CA57F0"/>
    <w:rsid w:val="00CA6394"/>
    <w:rsid w:val="00CB14EE"/>
    <w:rsid w:val="00CB1A76"/>
    <w:rsid w:val="00CB1E1A"/>
    <w:rsid w:val="00CB281A"/>
    <w:rsid w:val="00CB4B51"/>
    <w:rsid w:val="00CB5086"/>
    <w:rsid w:val="00CB6263"/>
    <w:rsid w:val="00CB6A6C"/>
    <w:rsid w:val="00CC0864"/>
    <w:rsid w:val="00CC0AE5"/>
    <w:rsid w:val="00CC0CE3"/>
    <w:rsid w:val="00CC2AF4"/>
    <w:rsid w:val="00CC4937"/>
    <w:rsid w:val="00CD0153"/>
    <w:rsid w:val="00CD045F"/>
    <w:rsid w:val="00CD055B"/>
    <w:rsid w:val="00CD0B52"/>
    <w:rsid w:val="00CD1404"/>
    <w:rsid w:val="00CD469E"/>
    <w:rsid w:val="00CD494A"/>
    <w:rsid w:val="00CD52C4"/>
    <w:rsid w:val="00CD648C"/>
    <w:rsid w:val="00CD68A5"/>
    <w:rsid w:val="00CE0FD1"/>
    <w:rsid w:val="00CE17C6"/>
    <w:rsid w:val="00CE7D98"/>
    <w:rsid w:val="00CF2D88"/>
    <w:rsid w:val="00CF504D"/>
    <w:rsid w:val="00CF7ACC"/>
    <w:rsid w:val="00D02F91"/>
    <w:rsid w:val="00D07502"/>
    <w:rsid w:val="00D1276E"/>
    <w:rsid w:val="00D12F75"/>
    <w:rsid w:val="00D16CA3"/>
    <w:rsid w:val="00D225AA"/>
    <w:rsid w:val="00D25AEC"/>
    <w:rsid w:val="00D26055"/>
    <w:rsid w:val="00D272B3"/>
    <w:rsid w:val="00D31878"/>
    <w:rsid w:val="00D32F29"/>
    <w:rsid w:val="00D33B11"/>
    <w:rsid w:val="00D375FE"/>
    <w:rsid w:val="00D40EAD"/>
    <w:rsid w:val="00D47E9B"/>
    <w:rsid w:val="00D509BB"/>
    <w:rsid w:val="00D511AD"/>
    <w:rsid w:val="00D52365"/>
    <w:rsid w:val="00D55001"/>
    <w:rsid w:val="00D605F3"/>
    <w:rsid w:val="00D60F87"/>
    <w:rsid w:val="00D61AB6"/>
    <w:rsid w:val="00D630C3"/>
    <w:rsid w:val="00D70FC6"/>
    <w:rsid w:val="00D73AAA"/>
    <w:rsid w:val="00D7439E"/>
    <w:rsid w:val="00D7601E"/>
    <w:rsid w:val="00D774EF"/>
    <w:rsid w:val="00D7775D"/>
    <w:rsid w:val="00D777D5"/>
    <w:rsid w:val="00D818F9"/>
    <w:rsid w:val="00D847F8"/>
    <w:rsid w:val="00D8491B"/>
    <w:rsid w:val="00D8506D"/>
    <w:rsid w:val="00D85150"/>
    <w:rsid w:val="00D9055F"/>
    <w:rsid w:val="00D93202"/>
    <w:rsid w:val="00D957DB"/>
    <w:rsid w:val="00DA01AE"/>
    <w:rsid w:val="00DA0215"/>
    <w:rsid w:val="00DA1074"/>
    <w:rsid w:val="00DA2884"/>
    <w:rsid w:val="00DB0614"/>
    <w:rsid w:val="00DB0DC6"/>
    <w:rsid w:val="00DB1779"/>
    <w:rsid w:val="00DB2FDA"/>
    <w:rsid w:val="00DB37C1"/>
    <w:rsid w:val="00DB597B"/>
    <w:rsid w:val="00DB5EFD"/>
    <w:rsid w:val="00DB65A5"/>
    <w:rsid w:val="00DC1552"/>
    <w:rsid w:val="00DC1AA1"/>
    <w:rsid w:val="00DC217D"/>
    <w:rsid w:val="00DC3921"/>
    <w:rsid w:val="00DC5EF4"/>
    <w:rsid w:val="00DC6FC3"/>
    <w:rsid w:val="00DD3996"/>
    <w:rsid w:val="00DD54B9"/>
    <w:rsid w:val="00DD5C29"/>
    <w:rsid w:val="00DE1285"/>
    <w:rsid w:val="00DE3940"/>
    <w:rsid w:val="00DF2ED8"/>
    <w:rsid w:val="00DF6EB7"/>
    <w:rsid w:val="00E00007"/>
    <w:rsid w:val="00E104E9"/>
    <w:rsid w:val="00E11889"/>
    <w:rsid w:val="00E1199B"/>
    <w:rsid w:val="00E127F1"/>
    <w:rsid w:val="00E239DC"/>
    <w:rsid w:val="00E24933"/>
    <w:rsid w:val="00E24FB6"/>
    <w:rsid w:val="00E256BA"/>
    <w:rsid w:val="00E3286B"/>
    <w:rsid w:val="00E33002"/>
    <w:rsid w:val="00E33D33"/>
    <w:rsid w:val="00E362E3"/>
    <w:rsid w:val="00E36704"/>
    <w:rsid w:val="00E41177"/>
    <w:rsid w:val="00E4305B"/>
    <w:rsid w:val="00E435B6"/>
    <w:rsid w:val="00E45ECE"/>
    <w:rsid w:val="00E46036"/>
    <w:rsid w:val="00E472CF"/>
    <w:rsid w:val="00E506A0"/>
    <w:rsid w:val="00E543AE"/>
    <w:rsid w:val="00E6132B"/>
    <w:rsid w:val="00E62F6A"/>
    <w:rsid w:val="00E62F7A"/>
    <w:rsid w:val="00E6311D"/>
    <w:rsid w:val="00E638D6"/>
    <w:rsid w:val="00E654CE"/>
    <w:rsid w:val="00E67035"/>
    <w:rsid w:val="00E716F4"/>
    <w:rsid w:val="00E77374"/>
    <w:rsid w:val="00E80BF9"/>
    <w:rsid w:val="00E81226"/>
    <w:rsid w:val="00E82383"/>
    <w:rsid w:val="00E83167"/>
    <w:rsid w:val="00E841AA"/>
    <w:rsid w:val="00E85BD8"/>
    <w:rsid w:val="00E86D9F"/>
    <w:rsid w:val="00E8700F"/>
    <w:rsid w:val="00E97887"/>
    <w:rsid w:val="00EA11C9"/>
    <w:rsid w:val="00EA1852"/>
    <w:rsid w:val="00EA19D7"/>
    <w:rsid w:val="00EA2CB1"/>
    <w:rsid w:val="00EA32E9"/>
    <w:rsid w:val="00EA3389"/>
    <w:rsid w:val="00EA3C65"/>
    <w:rsid w:val="00EA5D1C"/>
    <w:rsid w:val="00EA7785"/>
    <w:rsid w:val="00EB11C0"/>
    <w:rsid w:val="00EB1C3B"/>
    <w:rsid w:val="00EB2686"/>
    <w:rsid w:val="00EB38E4"/>
    <w:rsid w:val="00EB6801"/>
    <w:rsid w:val="00EB7C7F"/>
    <w:rsid w:val="00EB7EDF"/>
    <w:rsid w:val="00EC0764"/>
    <w:rsid w:val="00EC63CE"/>
    <w:rsid w:val="00EC73A4"/>
    <w:rsid w:val="00ED0D71"/>
    <w:rsid w:val="00ED1954"/>
    <w:rsid w:val="00EE53D7"/>
    <w:rsid w:val="00EE5933"/>
    <w:rsid w:val="00EE658E"/>
    <w:rsid w:val="00EE69D9"/>
    <w:rsid w:val="00EF30A3"/>
    <w:rsid w:val="00EF54FE"/>
    <w:rsid w:val="00EF6DDD"/>
    <w:rsid w:val="00EF770F"/>
    <w:rsid w:val="00EF7B9C"/>
    <w:rsid w:val="00F0364E"/>
    <w:rsid w:val="00F05EBD"/>
    <w:rsid w:val="00F06DD7"/>
    <w:rsid w:val="00F10750"/>
    <w:rsid w:val="00F15A6B"/>
    <w:rsid w:val="00F15E52"/>
    <w:rsid w:val="00F16244"/>
    <w:rsid w:val="00F17EB1"/>
    <w:rsid w:val="00F215BB"/>
    <w:rsid w:val="00F22C4C"/>
    <w:rsid w:val="00F258DA"/>
    <w:rsid w:val="00F26975"/>
    <w:rsid w:val="00F26BA5"/>
    <w:rsid w:val="00F34187"/>
    <w:rsid w:val="00F35D3F"/>
    <w:rsid w:val="00F366E3"/>
    <w:rsid w:val="00F36CA9"/>
    <w:rsid w:val="00F36F79"/>
    <w:rsid w:val="00F377DE"/>
    <w:rsid w:val="00F405FD"/>
    <w:rsid w:val="00F43C51"/>
    <w:rsid w:val="00F441CB"/>
    <w:rsid w:val="00F460A1"/>
    <w:rsid w:val="00F462E2"/>
    <w:rsid w:val="00F517B4"/>
    <w:rsid w:val="00F518C2"/>
    <w:rsid w:val="00F52FF3"/>
    <w:rsid w:val="00F567F9"/>
    <w:rsid w:val="00F612F1"/>
    <w:rsid w:val="00F62332"/>
    <w:rsid w:val="00F62718"/>
    <w:rsid w:val="00F6316B"/>
    <w:rsid w:val="00F63D3D"/>
    <w:rsid w:val="00F64143"/>
    <w:rsid w:val="00F66D6E"/>
    <w:rsid w:val="00F67671"/>
    <w:rsid w:val="00F67E25"/>
    <w:rsid w:val="00F73CD0"/>
    <w:rsid w:val="00F7453A"/>
    <w:rsid w:val="00F74E12"/>
    <w:rsid w:val="00F75693"/>
    <w:rsid w:val="00F759D6"/>
    <w:rsid w:val="00F7626C"/>
    <w:rsid w:val="00F768EE"/>
    <w:rsid w:val="00F8154E"/>
    <w:rsid w:val="00F8661C"/>
    <w:rsid w:val="00F86897"/>
    <w:rsid w:val="00F86BA8"/>
    <w:rsid w:val="00F87885"/>
    <w:rsid w:val="00F92497"/>
    <w:rsid w:val="00F93633"/>
    <w:rsid w:val="00FA00A8"/>
    <w:rsid w:val="00FA0181"/>
    <w:rsid w:val="00FA65D6"/>
    <w:rsid w:val="00FB0028"/>
    <w:rsid w:val="00FB1F20"/>
    <w:rsid w:val="00FB2555"/>
    <w:rsid w:val="00FB2890"/>
    <w:rsid w:val="00FB6379"/>
    <w:rsid w:val="00FB7F89"/>
    <w:rsid w:val="00FC0697"/>
    <w:rsid w:val="00FC27E6"/>
    <w:rsid w:val="00FC568B"/>
    <w:rsid w:val="00FC63A3"/>
    <w:rsid w:val="00FD00B3"/>
    <w:rsid w:val="00FD0782"/>
    <w:rsid w:val="00FD100D"/>
    <w:rsid w:val="00FD2F9B"/>
    <w:rsid w:val="00FD307E"/>
    <w:rsid w:val="00FD428A"/>
    <w:rsid w:val="00FE0077"/>
    <w:rsid w:val="00FE0B6E"/>
    <w:rsid w:val="00FE1176"/>
    <w:rsid w:val="00FE174E"/>
    <w:rsid w:val="00FE1C25"/>
    <w:rsid w:val="00FE3BC8"/>
    <w:rsid w:val="00FE3C13"/>
    <w:rsid w:val="00FE48EA"/>
    <w:rsid w:val="00FE514B"/>
    <w:rsid w:val="00FF1B54"/>
    <w:rsid w:val="00FF1F89"/>
    <w:rsid w:val="00FF466A"/>
    <w:rsid w:val="00FF7402"/>
    <w:rsid w:val="00FF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677C"/>
  <w15:docId w15:val="{13989236-AAD2-4561-AB30-EB68B769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057A9"/>
    <w:pPr>
      <w:ind w:left="720"/>
      <w:contextualSpacing/>
    </w:pPr>
  </w:style>
  <w:style w:type="paragraph" w:styleId="a5">
    <w:name w:val="footnote text"/>
    <w:basedOn w:val="a"/>
    <w:link w:val="a6"/>
    <w:uiPriority w:val="99"/>
    <w:semiHidden/>
    <w:unhideWhenUsed/>
    <w:rsid w:val="002325A3"/>
    <w:pPr>
      <w:spacing w:after="0" w:line="240" w:lineRule="auto"/>
    </w:pPr>
    <w:rPr>
      <w:sz w:val="20"/>
      <w:szCs w:val="20"/>
    </w:rPr>
  </w:style>
  <w:style w:type="character" w:customStyle="1" w:styleId="a6">
    <w:name w:val="Текст под линия Знак"/>
    <w:basedOn w:val="a0"/>
    <w:link w:val="a5"/>
    <w:uiPriority w:val="99"/>
    <w:semiHidden/>
    <w:rsid w:val="002325A3"/>
    <w:rPr>
      <w:sz w:val="20"/>
      <w:szCs w:val="20"/>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0"/>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0"/>
    <w:link w:val="ac"/>
    <w:uiPriority w:val="99"/>
    <w:rsid w:val="000553B8"/>
  </w:style>
  <w:style w:type="table" w:styleId="ae">
    <w:name w:val="Table Grid"/>
    <w:basedOn w:val="a1"/>
    <w:rsid w:val="00FC0697"/>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1AB6"/>
    <w:rPr>
      <w:sz w:val="16"/>
      <w:szCs w:val="16"/>
    </w:rPr>
  </w:style>
  <w:style w:type="paragraph" w:styleId="af0">
    <w:name w:val="annotation text"/>
    <w:basedOn w:val="a"/>
    <w:link w:val="af1"/>
    <w:uiPriority w:val="99"/>
    <w:semiHidden/>
    <w:unhideWhenUsed/>
    <w:rsid w:val="00D61AB6"/>
    <w:pPr>
      <w:spacing w:line="240" w:lineRule="auto"/>
    </w:pPr>
    <w:rPr>
      <w:sz w:val="20"/>
      <w:szCs w:val="20"/>
    </w:rPr>
  </w:style>
  <w:style w:type="character" w:customStyle="1" w:styleId="af1">
    <w:name w:val="Текст на коментар Знак"/>
    <w:basedOn w:val="a0"/>
    <w:link w:val="af0"/>
    <w:uiPriority w:val="99"/>
    <w:semiHidden/>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character" w:styleId="af4">
    <w:name w:val="Hyperlink"/>
    <w:basedOn w:val="a0"/>
    <w:rsid w:val="000F23A8"/>
    <w:rPr>
      <w:color w:val="0000FF"/>
      <w:u w:val="single"/>
    </w:rPr>
  </w:style>
  <w:style w:type="character" w:customStyle="1" w:styleId="a4">
    <w:name w:val="Списък на абзаци Знак"/>
    <w:aliases w:val="ПАРАГРАФ Знак"/>
    <w:link w:val="a3"/>
    <w:uiPriority w:val="34"/>
    <w:qFormat/>
    <w:rsid w:val="00734479"/>
  </w:style>
  <w:style w:type="paragraph" w:customStyle="1" w:styleId="Default">
    <w:name w:val="Default"/>
    <w:rsid w:val="00484C4A"/>
    <w:pPr>
      <w:autoSpaceDE w:val="0"/>
      <w:autoSpaceDN w:val="0"/>
      <w:adjustRightInd w:val="0"/>
      <w:spacing w:after="0" w:line="240" w:lineRule="auto"/>
    </w:pPr>
    <w:rPr>
      <w:rFonts w:eastAsia="Times New Roman"/>
      <w:color w:val="000000"/>
      <w:lang w:eastAsia="bg-BG"/>
    </w:rPr>
  </w:style>
  <w:style w:type="paragraph" w:styleId="af5">
    <w:name w:val="No Spacing"/>
    <w:uiPriority w:val="1"/>
    <w:qFormat/>
    <w:rsid w:val="00120AB7"/>
    <w:pPr>
      <w:spacing w:after="0" w:line="240" w:lineRule="auto"/>
    </w:pPr>
  </w:style>
  <w:style w:type="table" w:customStyle="1" w:styleId="TableGrid1">
    <w:name w:val="Table Grid1"/>
    <w:basedOn w:val="a1"/>
    <w:next w:val="ae"/>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5"/>
      </w:numPr>
    </w:pPr>
  </w:style>
  <w:style w:type="numbering" w:customStyle="1" w:styleId="Style2">
    <w:name w:val="Style2"/>
    <w:uiPriority w:val="99"/>
    <w:rsid w:val="00D26055"/>
    <w:pPr>
      <w:numPr>
        <w:numId w:val="6"/>
      </w:numPr>
    </w:pPr>
  </w:style>
  <w:style w:type="numbering" w:customStyle="1" w:styleId="Style3">
    <w:name w:val="Style3"/>
    <w:uiPriority w:val="99"/>
    <w:rsid w:val="00C12E33"/>
    <w:pPr>
      <w:numPr>
        <w:numId w:val="7"/>
      </w:numPr>
    </w:pPr>
  </w:style>
  <w:style w:type="table" w:customStyle="1" w:styleId="TableGrid2">
    <w:name w:val="Table Grid2"/>
    <w:basedOn w:val="a1"/>
    <w:next w:val="ae"/>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DC1AA1"/>
    <w:rPr>
      <w:color w:val="954F72" w:themeColor="followedHyperlink"/>
      <w:u w:val="single"/>
    </w:rPr>
  </w:style>
  <w:style w:type="table" w:customStyle="1" w:styleId="TableGrid5">
    <w:name w:val="Table Grid5"/>
    <w:basedOn w:val="a1"/>
    <w:next w:val="ae"/>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rsid w:val="00A431B0"/>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e"/>
    <w:uiPriority w:val="59"/>
    <w:rsid w:val="0022718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e"/>
    <w:rsid w:val="00B628A7"/>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e"/>
    <w:rsid w:val="000B34D3"/>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05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bg/en/laws/ldoc/2136715490" TargetMode="External"/><Relationship Id="rId13" Type="http://schemas.openxmlformats.org/officeDocument/2006/relationships/hyperlink" Target="http://eumis2020.government.bg/" TargetMode="External"/><Relationship Id="rId18" Type="http://schemas.openxmlformats.org/officeDocument/2006/relationships/hyperlink" Target="apis://Base=NARH&amp;DocCode=85477&amp;Type=201/" TargetMode="External"/><Relationship Id="rId26"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hyperlink" Target="mailto:migb_bd@abv.b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hyperlink" Target="apis://Base=NARH&amp;DocCode=40006&amp;Type=201/" TargetMode="External"/><Relationship Id="rId25" Type="http://schemas.openxmlformats.org/officeDocument/2006/relationships/hyperlink" Target="http://mig.brezovo.bg/page.php?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zh.government.bg/mzh/bg/Home.aspx" TargetMode="External"/><Relationship Id="rId20" Type="http://schemas.openxmlformats.org/officeDocument/2006/relationships/hyperlink" Target="apis://Base=NARH&amp;DocCode=40006&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g.brezovo.bg/page.php?26" TargetMode="External"/><Relationship Id="rId24" Type="http://schemas.openxmlformats.org/officeDocument/2006/relationships/hyperlink" Target="mailto:migb_bd@abv.b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umis2020.government.bg/bg/s/Default/Manual" TargetMode="External"/><Relationship Id="rId23" Type="http://schemas.openxmlformats.org/officeDocument/2006/relationships/hyperlink" Target="https://eumis2020.government.bg/" TargetMode="External"/><Relationship Id="rId28" Type="http://schemas.openxmlformats.org/officeDocument/2006/relationships/header" Target="header2.xml"/><Relationship Id="rId10" Type="http://schemas.openxmlformats.org/officeDocument/2006/relationships/hyperlink" Target="apis://Base=APEV&amp;CELEX=32006R1083&amp;Type=201" TargetMode="External"/><Relationship Id="rId19" Type="http://schemas.openxmlformats.org/officeDocument/2006/relationships/hyperlink" Target="apis://Base=NARH&amp;DocCode=40006&amp;Type=20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pis://Base=APEV&amp;CELEX=32013R1303&amp;ToPar=Art65_Par11&amp;Type=201" TargetMode="External"/><Relationship Id="rId14" Type="http://schemas.openxmlformats.org/officeDocument/2006/relationships/hyperlink" Target="https://eumis2020.government.bg" TargetMode="External"/><Relationship Id="rId22" Type="http://schemas.openxmlformats.org/officeDocument/2006/relationships/hyperlink" Target="http://mig.brezovo.bg"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x.bg/laws/ldoc/2136735703" TargetMode="External"/><Relationship Id="rId2" Type="http://schemas.openxmlformats.org/officeDocument/2006/relationships/hyperlink" Target="https://lex.bg/laws/ldoc/-14917630" TargetMode="External"/><Relationship Id="rId1" Type="http://schemas.openxmlformats.org/officeDocument/2006/relationships/hyperlink" Target="http://www.mzh.government.bg/bg/politiki-i-programi/programi-za-finansirane/programa-za-razvitie-na-selskite-rayoni/vomr/" TargetMode="External"/><Relationship Id="rId6" Type="http://schemas.openxmlformats.org/officeDocument/2006/relationships/hyperlink" Target="https://www.lex.bg/bg/laws/ldoc/2136886957" TargetMode="External"/><Relationship Id="rId5" Type="http://schemas.openxmlformats.org/officeDocument/2006/relationships/hyperlink" Target="https://lex.bg/en/laws/ldoc/2136715490" TargetMode="External"/><Relationship Id="rId4" Type="http://schemas.openxmlformats.org/officeDocument/2006/relationships/hyperlink" Target="https://eur-lex.europa.eu/legal-content/BG/TXT/HTML/?uri=CELEX:32013R1305&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AD1F-9ED7-41C6-9D94-771A61F1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12001</Words>
  <Characters>68407</Characters>
  <Application>Microsoft Office Word</Application>
  <DocSecurity>0</DocSecurity>
  <Lines>570</Lines>
  <Paragraphs>160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MIG Brezovo</cp:lastModifiedBy>
  <cp:revision>15</cp:revision>
  <cp:lastPrinted>2016-01-29T09:16:00Z</cp:lastPrinted>
  <dcterms:created xsi:type="dcterms:W3CDTF">2022-07-28T10:49:00Z</dcterms:created>
  <dcterms:modified xsi:type="dcterms:W3CDTF">2022-09-09T07:25:00Z</dcterms:modified>
</cp:coreProperties>
</file>